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887885" w:rsidRDefault="00FC6A89" w:rsidP="00887885">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w:t>
      </w:r>
      <w:r w:rsidR="00887885">
        <w:rPr>
          <w:rFonts w:ascii="PT Astra Serif" w:eastAsia="Times New Roman" w:hAnsi="PT Astra Serif" w:cs="Times New Roman"/>
          <w:kern w:val="2"/>
          <w:sz w:val="24"/>
          <w:szCs w:val="24"/>
          <w:lang w:eastAsia="ar-SA"/>
        </w:rPr>
        <w:t>вещению об осуществлении закупки</w:t>
      </w:r>
    </w:p>
    <w:p w:rsidR="00887885" w:rsidRPr="00F1545F" w:rsidRDefault="00887885"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B55BF9" w:rsidRPr="00F1545F"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887885" w:rsidRDefault="0088788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D482E" w:rsidRDefault="00887885"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887885">
        <w:rPr>
          <w:rFonts w:ascii="PT Astra Serif" w:eastAsia="Times New Roman" w:hAnsi="PT Astra Serif" w:cs="Times New Roman"/>
          <w:b/>
          <w:bCs/>
          <w:kern w:val="2"/>
          <w:sz w:val="24"/>
          <w:szCs w:val="24"/>
          <w:lang w:eastAsia="ar-SA"/>
        </w:rPr>
        <w:t>на выполнени</w:t>
      </w:r>
      <w:r w:rsidR="000C517E">
        <w:rPr>
          <w:rFonts w:ascii="PT Astra Serif" w:eastAsia="Times New Roman" w:hAnsi="PT Astra Serif" w:cs="Times New Roman"/>
          <w:b/>
          <w:bCs/>
          <w:kern w:val="2"/>
          <w:sz w:val="24"/>
          <w:szCs w:val="24"/>
          <w:lang w:eastAsia="ar-SA"/>
        </w:rPr>
        <w:t>е</w:t>
      </w:r>
      <w:r w:rsidRPr="00887885">
        <w:rPr>
          <w:rFonts w:ascii="PT Astra Serif" w:eastAsia="Times New Roman" w:hAnsi="PT Astra Serif" w:cs="Times New Roman"/>
          <w:b/>
          <w:bCs/>
          <w:kern w:val="2"/>
          <w:sz w:val="24"/>
          <w:szCs w:val="24"/>
          <w:lang w:eastAsia="ar-SA"/>
        </w:rPr>
        <w:t xml:space="preserve"> работ по устройству  освещени</w:t>
      </w:r>
      <w:r w:rsidR="00FF1280">
        <w:rPr>
          <w:rFonts w:ascii="PT Astra Serif" w:eastAsia="Times New Roman" w:hAnsi="PT Astra Serif" w:cs="Times New Roman"/>
          <w:b/>
          <w:bCs/>
          <w:kern w:val="2"/>
          <w:sz w:val="24"/>
          <w:szCs w:val="24"/>
          <w:lang w:eastAsia="ar-SA"/>
        </w:rPr>
        <w:t>я</w:t>
      </w:r>
      <w:r w:rsidRPr="00887885">
        <w:rPr>
          <w:rFonts w:ascii="PT Astra Serif" w:eastAsia="Times New Roman" w:hAnsi="PT Astra Serif" w:cs="Times New Roman"/>
          <w:b/>
          <w:bCs/>
          <w:kern w:val="2"/>
          <w:sz w:val="24"/>
          <w:szCs w:val="24"/>
          <w:lang w:eastAsia="ar-SA"/>
        </w:rPr>
        <w:t xml:space="preserve"> двух прое</w:t>
      </w:r>
      <w:r w:rsidR="00FF1280">
        <w:rPr>
          <w:rFonts w:ascii="PT Astra Serif" w:eastAsia="Times New Roman" w:hAnsi="PT Astra Serif" w:cs="Times New Roman"/>
          <w:b/>
          <w:bCs/>
          <w:kern w:val="2"/>
          <w:sz w:val="24"/>
          <w:szCs w:val="24"/>
          <w:lang w:eastAsia="ar-SA"/>
        </w:rPr>
        <w:t>зд</w:t>
      </w:r>
      <w:r w:rsidRPr="00887885">
        <w:rPr>
          <w:rFonts w:ascii="PT Astra Serif" w:eastAsia="Times New Roman" w:hAnsi="PT Astra Serif" w:cs="Times New Roman"/>
          <w:b/>
          <w:bCs/>
          <w:kern w:val="2"/>
          <w:sz w:val="24"/>
          <w:szCs w:val="24"/>
          <w:lang w:eastAsia="ar-SA"/>
        </w:rPr>
        <w:t xml:space="preserve">ов в 18 микрорайоне (между улицами </w:t>
      </w:r>
      <w:proofErr w:type="gramStart"/>
      <w:r w:rsidRPr="00887885">
        <w:rPr>
          <w:rFonts w:ascii="PT Astra Serif" w:eastAsia="Times New Roman" w:hAnsi="PT Astra Serif" w:cs="Times New Roman"/>
          <w:b/>
          <w:bCs/>
          <w:kern w:val="2"/>
          <w:sz w:val="24"/>
          <w:szCs w:val="24"/>
          <w:lang w:eastAsia="ar-SA"/>
        </w:rPr>
        <w:t>Южная</w:t>
      </w:r>
      <w:proofErr w:type="gramEnd"/>
      <w:r w:rsidRPr="00887885">
        <w:rPr>
          <w:rFonts w:ascii="PT Astra Serif" w:eastAsia="Times New Roman" w:hAnsi="PT Astra Serif" w:cs="Times New Roman"/>
          <w:b/>
          <w:bCs/>
          <w:kern w:val="2"/>
          <w:sz w:val="24"/>
          <w:szCs w:val="24"/>
          <w:lang w:eastAsia="ar-SA"/>
        </w:rPr>
        <w:t xml:space="preserve"> и Смородиновая) в городе Югорске</w:t>
      </w:r>
    </w:p>
    <w:p w:rsidR="00887885" w:rsidRPr="00F1545F" w:rsidRDefault="00887885"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887885">
        <w:rPr>
          <w:rFonts w:ascii="PT Astra Serif" w:eastAsia="Times New Roman" w:hAnsi="PT Astra Serif" w:cs="Times New Roman"/>
          <w:kern w:val="2"/>
          <w:sz w:val="24"/>
          <w:szCs w:val="24"/>
          <w:lang w:eastAsia="ar-SA"/>
        </w:rPr>
        <w:t>выполнить</w:t>
      </w:r>
      <w:r w:rsidR="00887885" w:rsidRPr="00887885">
        <w:rPr>
          <w:rFonts w:ascii="PT Astra Serif" w:eastAsia="Times New Roman" w:hAnsi="PT Astra Serif" w:cs="Times New Roman"/>
          <w:kern w:val="2"/>
          <w:sz w:val="24"/>
          <w:szCs w:val="24"/>
          <w:lang w:eastAsia="ar-SA"/>
        </w:rPr>
        <w:t xml:space="preserve"> работ</w:t>
      </w:r>
      <w:r w:rsidR="00887885">
        <w:rPr>
          <w:rFonts w:ascii="PT Astra Serif" w:eastAsia="Times New Roman" w:hAnsi="PT Astra Serif" w:cs="Times New Roman"/>
          <w:kern w:val="2"/>
          <w:sz w:val="24"/>
          <w:szCs w:val="24"/>
          <w:lang w:eastAsia="ar-SA"/>
        </w:rPr>
        <w:t>ы</w:t>
      </w:r>
      <w:r w:rsidR="00887885" w:rsidRPr="00887885">
        <w:rPr>
          <w:rFonts w:ascii="PT Astra Serif" w:eastAsia="Times New Roman" w:hAnsi="PT Astra Serif" w:cs="Times New Roman"/>
          <w:kern w:val="2"/>
          <w:sz w:val="24"/>
          <w:szCs w:val="24"/>
          <w:lang w:eastAsia="ar-SA"/>
        </w:rPr>
        <w:t xml:space="preserve"> по устройству  освещени</w:t>
      </w:r>
      <w:r w:rsidR="00F62DE2">
        <w:rPr>
          <w:rFonts w:ascii="PT Astra Serif" w:eastAsia="Times New Roman" w:hAnsi="PT Astra Serif" w:cs="Times New Roman"/>
          <w:kern w:val="2"/>
          <w:sz w:val="24"/>
          <w:szCs w:val="24"/>
          <w:lang w:eastAsia="ar-SA"/>
        </w:rPr>
        <w:t>я</w:t>
      </w:r>
      <w:r w:rsidR="00887885" w:rsidRPr="00887885">
        <w:rPr>
          <w:rFonts w:ascii="PT Astra Serif" w:eastAsia="Times New Roman" w:hAnsi="PT Astra Serif" w:cs="Times New Roman"/>
          <w:kern w:val="2"/>
          <w:sz w:val="24"/>
          <w:szCs w:val="24"/>
          <w:lang w:eastAsia="ar-SA"/>
        </w:rPr>
        <w:t xml:space="preserve"> двух прое</w:t>
      </w:r>
      <w:r w:rsidR="00FF1280">
        <w:rPr>
          <w:rFonts w:ascii="PT Astra Serif" w:eastAsia="Times New Roman" w:hAnsi="PT Astra Serif" w:cs="Times New Roman"/>
          <w:kern w:val="2"/>
          <w:sz w:val="24"/>
          <w:szCs w:val="24"/>
          <w:lang w:eastAsia="ar-SA"/>
        </w:rPr>
        <w:t>здов</w:t>
      </w:r>
      <w:r w:rsidR="00887885" w:rsidRPr="00887885">
        <w:rPr>
          <w:rFonts w:ascii="PT Astra Serif" w:eastAsia="Times New Roman" w:hAnsi="PT Astra Serif" w:cs="Times New Roman"/>
          <w:kern w:val="2"/>
          <w:sz w:val="24"/>
          <w:szCs w:val="24"/>
          <w:lang w:eastAsia="ar-SA"/>
        </w:rPr>
        <w:t xml:space="preserve"> в 18 микрорайоне (между улицами Южная и Смородиновая) в городе Югорске</w:t>
      </w:r>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507924"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r w:rsidR="00507924" w:rsidRPr="00507924">
        <w:rPr>
          <w:rFonts w:ascii="PT Astra Serif" w:eastAsia="Times New Roman" w:hAnsi="PT Astra Serif" w:cs="Times New Roman"/>
          <w:kern w:val="2"/>
          <w:sz w:val="24"/>
          <w:szCs w:val="24"/>
          <w:lang w:eastAsia="ar-SA"/>
        </w:rPr>
        <w:t>Ханты - Мансийский автономный округ - Югра, г. Югорск, проезды в  18 микрорайоне (между улицами Южная и Смородиновая).</w:t>
      </w:r>
    </w:p>
    <w:p w:rsidR="00B55BF9" w:rsidRPr="00F1545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507924" w:rsidRPr="00507924"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начало: </w:t>
      </w:r>
      <w:proofErr w:type="gramStart"/>
      <w:r w:rsidRPr="00507924">
        <w:rPr>
          <w:rFonts w:ascii="PT Astra Serif" w:eastAsia="Times New Roman" w:hAnsi="PT Astra Serif" w:cs="Times New Roman"/>
          <w:kern w:val="2"/>
          <w:sz w:val="24"/>
          <w:szCs w:val="24"/>
          <w:lang w:eastAsia="ar-SA"/>
        </w:rPr>
        <w:t>с даты заключения</w:t>
      </w:r>
      <w:proofErr w:type="gramEnd"/>
      <w:r w:rsidRPr="00507924">
        <w:rPr>
          <w:rFonts w:ascii="PT Astra Serif" w:eastAsia="Times New Roman" w:hAnsi="PT Astra Serif" w:cs="Times New Roman"/>
          <w:kern w:val="2"/>
          <w:sz w:val="24"/>
          <w:szCs w:val="24"/>
          <w:lang w:eastAsia="ar-SA"/>
        </w:rPr>
        <w:t xml:space="preserve"> муниципального контракта;</w:t>
      </w:r>
    </w:p>
    <w:p w:rsidR="00507924" w:rsidRPr="00F1545F"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окончание: 20.0</w:t>
      </w:r>
      <w:r w:rsidR="004A2295">
        <w:rPr>
          <w:rFonts w:ascii="PT Astra Serif" w:eastAsia="Times New Roman" w:hAnsi="PT Astra Serif" w:cs="Times New Roman"/>
          <w:kern w:val="2"/>
          <w:sz w:val="24"/>
          <w:szCs w:val="24"/>
          <w:lang w:eastAsia="ar-SA"/>
        </w:rPr>
        <w:t>9</w:t>
      </w:r>
      <w:r w:rsidRPr="00507924">
        <w:rPr>
          <w:rFonts w:ascii="PT Astra Serif" w:eastAsia="Times New Roman" w:hAnsi="PT Astra Serif" w:cs="Times New Roman"/>
          <w:kern w:val="2"/>
          <w:sz w:val="24"/>
          <w:szCs w:val="24"/>
          <w:lang w:eastAsia="ar-SA"/>
        </w:rPr>
        <w:t>.2024</w:t>
      </w:r>
      <w:r>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F1545F" w:rsidRDefault="00BF6F17" w:rsidP="00F1545F">
      <w:pPr>
        <w:pStyle w:val="a8"/>
        <w:numPr>
          <w:ilvl w:val="2"/>
          <w:numId w:val="35"/>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0F11E8"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2F35C3"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001D0388"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6.4</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DE3B3A" w:rsidRPr="00DE3B3A" w:rsidRDefault="00DE3B3A" w:rsidP="00DE3B3A">
      <w:pPr>
        <w:spacing w:after="0" w:line="240" w:lineRule="auto"/>
        <w:ind w:left="-284" w:right="396"/>
        <w:jc w:val="both"/>
        <w:rPr>
          <w:rFonts w:ascii="PT Astra Serif" w:hAnsi="PT Astra Serif"/>
          <w:sz w:val="24"/>
          <w:szCs w:val="24"/>
        </w:rPr>
      </w:pPr>
      <w:proofErr w:type="gramStart"/>
      <w:r w:rsidRPr="00DE3B3A">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б) наименование выполненной работы, поставленного товара;</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в)  информацию об объеме выполненной работы;</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ж) наименование страны происхождения поставленного товара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F1545F" w:rsidRDefault="00571E66" w:rsidP="00DE3B3A">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F35C3" w:rsidRPr="00F1545F">
        <w:rPr>
          <w:rFonts w:ascii="PT Astra Serif" w:hAnsi="PT Astra Serif"/>
          <w:kern w:val="2"/>
          <w:sz w:val="24"/>
          <w:szCs w:val="24"/>
          <w:lang w:eastAsia="ar-SA"/>
        </w:rPr>
        <w:t>5</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lastRenderedPageBreak/>
        <w:t>6.</w:t>
      </w:r>
      <w:r w:rsidR="002F35C3" w:rsidRPr="00F1545F">
        <w:rPr>
          <w:rFonts w:ascii="PT Astra Serif" w:hAnsi="PT Astra Serif"/>
          <w:kern w:val="2"/>
          <w:lang w:eastAsia="ar-SA"/>
        </w:rPr>
        <w:t>6</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7</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10</w:t>
      </w:r>
      <w:r w:rsidRPr="00F1545F">
        <w:rPr>
          <w:rFonts w:ascii="PT Astra Serif" w:hAnsi="PT Astra Serif"/>
          <w:sz w:val="24"/>
          <w:szCs w:val="24"/>
        </w:rPr>
        <w:t xml:space="preserve">.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1</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2</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3</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4</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w:t>
      </w:r>
      <w:r w:rsidRPr="00F1545F">
        <w:rPr>
          <w:rFonts w:ascii="PT Astra Serif" w:hAnsi="PT Astra Serif"/>
          <w:sz w:val="24"/>
          <w:szCs w:val="24"/>
          <w:lang w:val="x-none"/>
        </w:rPr>
        <w:lastRenderedPageBreak/>
        <w:t>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F1545F"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w:t>
      </w:r>
      <w:r w:rsidRPr="00F1545F">
        <w:rPr>
          <w:rFonts w:ascii="PT Astra Serif" w:hAnsi="PT Astra Serif"/>
          <w:sz w:val="24"/>
          <w:szCs w:val="24"/>
        </w:rPr>
        <w:lastRenderedPageBreak/>
        <w:t xml:space="preserve">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w:t>
      </w:r>
      <w:r w:rsidRPr="00F1545F">
        <w:rPr>
          <w:rFonts w:ascii="PT Astra Serif" w:hAnsi="PT Astra Serif"/>
          <w:bCs/>
          <w:sz w:val="24"/>
          <w:szCs w:val="24"/>
        </w:rPr>
        <w:lastRenderedPageBreak/>
        <w:t xml:space="preserve">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B5B8D" w:rsidRPr="00F1545F" w:rsidRDefault="00C84C05" w:rsidP="00887885">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lastRenderedPageBreak/>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lastRenderedPageBreak/>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18"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FF1280">
        <w:fldChar w:fldCharType="begin"/>
      </w:r>
      <w:r w:rsidR="00FF128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FF1280">
        <w:fldChar w:fldCharType="separate"/>
      </w:r>
      <w:r w:rsidRPr="00F1545F">
        <w:rPr>
          <w:rStyle w:val="aa"/>
          <w:rFonts w:ascii="PT Astra Serif" w:hAnsi="PT Astra Serif"/>
          <w:color w:val="auto"/>
        </w:rPr>
        <w:t>пунктом 2</w:t>
      </w:r>
      <w:r w:rsidR="00FF1280">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w:t>
      </w:r>
      <w:r w:rsidRPr="00F1545F">
        <w:rPr>
          <w:rFonts w:ascii="PT Astra Serif" w:hAnsi="PT Astra Serif"/>
          <w:sz w:val="24"/>
          <w:szCs w:val="24"/>
        </w:rPr>
        <w:lastRenderedPageBreak/>
        <w:t>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EB62F3" w:rsidRPr="00F1545F" w:rsidRDefault="00715062" w:rsidP="00887885">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Pr>
          <w:rFonts w:ascii="PT Astra Serif" w:hAnsi="PT Astra Serif"/>
          <w:sz w:val="24"/>
          <w:szCs w:val="24"/>
        </w:rPr>
        <w:t>13.1.</w:t>
      </w:r>
      <w:r w:rsidRPr="00507924">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07924">
        <w:rPr>
          <w:rFonts w:ascii="PT Astra Serif" w:hAnsi="PT Astra Serif"/>
          <w:sz w:val="24"/>
          <w:szCs w:val="24"/>
        </w:rPr>
        <w:t>подписаны уполномоченными на то представителями сторон и не противоречат</w:t>
      </w:r>
      <w:proofErr w:type="gramEnd"/>
      <w:r w:rsidRPr="00507924">
        <w:rPr>
          <w:rFonts w:ascii="PT Astra Serif" w:hAnsi="PT Astra Serif"/>
          <w:sz w:val="24"/>
          <w:szCs w:val="24"/>
        </w:rPr>
        <w:t xml:space="preserve"> действующему законодательству.</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13.3. Все юридически значимые сообщения, связанные с его исполнением, должны </w:t>
      </w:r>
      <w:proofErr w:type="gramStart"/>
      <w:r w:rsidRPr="00507924">
        <w:rPr>
          <w:rFonts w:ascii="PT Astra Serif" w:hAnsi="PT Astra Serif"/>
          <w:sz w:val="24"/>
          <w:szCs w:val="24"/>
        </w:rPr>
        <w:t>направляться в письменной форме и подписываться</w:t>
      </w:r>
      <w:proofErr w:type="gramEnd"/>
      <w:r w:rsidRPr="00507924">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3</w:t>
      </w:r>
      <w:r w:rsidRPr="00507924">
        <w:rPr>
          <w:rFonts w:ascii="PT Astra Serif" w:hAnsi="PT Astra Serif"/>
          <w:sz w:val="24"/>
          <w:szCs w:val="24"/>
        </w:rPr>
        <w:t xml:space="preserve"> контракта производится путем её передачи представителю стороны под роспись с приложением </w:t>
      </w:r>
      <w:r w:rsidRPr="00507924">
        <w:rPr>
          <w:rFonts w:ascii="PT Astra Serif" w:hAnsi="PT Astra Serif"/>
          <w:sz w:val="24"/>
          <w:szCs w:val="24"/>
        </w:rPr>
        <w:lastRenderedPageBreak/>
        <w:t xml:space="preserve">передаваемых документов. </w:t>
      </w:r>
      <w:proofErr w:type="gramStart"/>
      <w:r w:rsidRPr="00507924">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3</w:t>
      </w:r>
      <w:r w:rsidRPr="00507924">
        <w:rPr>
          <w:rFonts w:ascii="PT Astra Serif" w:hAnsi="PT Astra Serif"/>
          <w:sz w:val="24"/>
          <w:szCs w:val="24"/>
        </w:rPr>
        <w:t xml:space="preserve"> составляются</w:t>
      </w:r>
      <w:proofErr w:type="gramEnd"/>
      <w:r w:rsidRPr="00507924">
        <w:rPr>
          <w:rFonts w:ascii="PT Astra Serif" w:hAnsi="PT Astra Serif"/>
          <w:sz w:val="24"/>
          <w:szCs w:val="24"/>
        </w:rPr>
        <w:t xml:space="preserve"> на бумажном носителе.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13.5.На момент заключения контракта техническая документация, необходимая для выполнения работ, передана Подрядчику. </w:t>
      </w:r>
      <w:proofErr w:type="gramStart"/>
      <w:r w:rsidRPr="00507924">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13.6.Неотъемлемой частью настоящего контракта является: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техническое задание (Приложение).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F1545F">
      <w:pPr>
        <w:tabs>
          <w:tab w:val="center" w:pos="4153"/>
          <w:tab w:val="right" w:pos="8306"/>
          <w:tab w:val="right" w:pos="10200"/>
        </w:tabs>
        <w:suppressAutoHyphens/>
        <w:spacing w:after="0" w:line="240" w:lineRule="auto"/>
        <w:ind w:left="-284" w:right="396"/>
        <w:jc w:val="center"/>
        <w:rPr>
          <w:rFonts w:ascii="PT Astra Serif" w:eastAsia="Times New Roman" w:hAnsi="PT Astra Serif" w:cs="Times New Roman"/>
          <w:b/>
          <w:i/>
          <w:color w:val="FF0000"/>
          <w:kern w:val="2"/>
          <w:sz w:val="24"/>
          <w:szCs w:val="24"/>
          <w:lang w:eastAsia="ar-SA"/>
        </w:rPr>
      </w:pPr>
    </w:p>
    <w:p w:rsidR="00B55BF9" w:rsidRPr="00F1545F" w:rsidRDefault="00B55BF9"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b/>
          <w:sz w:val="24"/>
          <w:szCs w:val="24"/>
        </w:rPr>
        <w:t xml:space="preserve">Руководитель: </w:t>
      </w:r>
      <w:r w:rsidRPr="00F1545F">
        <w:rPr>
          <w:rFonts w:ascii="PT Astra Serif" w:hAnsi="PT Astra Serif"/>
          <w:sz w:val="24"/>
          <w:szCs w:val="24"/>
        </w:rPr>
        <w:t xml:space="preserve">Заместитель главы города - директор департамента жилищно-коммунального и </w:t>
      </w: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sz w:val="24"/>
          <w:szCs w:val="24"/>
        </w:rPr>
        <w:t xml:space="preserve">строительного комплекса, действующий на основании Положения – Ефимов Роман </w:t>
      </w:r>
    </w:p>
    <w:p w:rsidR="00887885" w:rsidRDefault="00DE3B3A"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F1545F">
        <w:rPr>
          <w:rFonts w:ascii="PT Astra Serif" w:hAnsi="PT Astra Serif"/>
          <w:sz w:val="24"/>
          <w:szCs w:val="24"/>
        </w:rPr>
        <w:t>Александрович_____________________________________________________________________</w:t>
      </w:r>
    </w:p>
    <w:p w:rsidR="00507924" w:rsidRDefault="00507924"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1C7DF4">
      <w:pPr>
        <w:suppressAutoHyphens/>
        <w:spacing w:after="0" w:line="240" w:lineRule="auto"/>
        <w:rPr>
          <w:rFonts w:ascii="PT Astra Serif" w:eastAsia="Times New Roman" w:hAnsi="PT Astra Serif" w:cs="Times New Roman"/>
          <w:b/>
          <w:bCs/>
          <w:kern w:val="2"/>
          <w:sz w:val="24"/>
          <w:szCs w:val="24"/>
          <w:lang w:eastAsia="ru-RU"/>
        </w:rPr>
      </w:pPr>
    </w:p>
    <w:p w:rsidR="00DE3B3A" w:rsidRPr="00DE3B3A" w:rsidRDefault="00DE3B3A" w:rsidP="00DE3B3A">
      <w:pPr>
        <w:suppressAutoHyphens/>
        <w:spacing w:after="0" w:line="240" w:lineRule="auto"/>
        <w:jc w:val="right"/>
        <w:rPr>
          <w:rFonts w:ascii="PT Astra Serif" w:eastAsia="Times New Roman" w:hAnsi="PT Astra Serif" w:cs="Times New Roman"/>
          <w:bCs/>
          <w:kern w:val="2"/>
          <w:sz w:val="24"/>
          <w:szCs w:val="24"/>
          <w:lang w:eastAsia="ru-RU"/>
        </w:rPr>
      </w:pPr>
      <w:r w:rsidRPr="00DE3B3A">
        <w:rPr>
          <w:rFonts w:ascii="PT Astra Serif" w:eastAsia="Times New Roman" w:hAnsi="PT Astra Serif" w:cs="Times New Roman"/>
          <w:bCs/>
          <w:kern w:val="2"/>
          <w:sz w:val="24"/>
          <w:szCs w:val="24"/>
          <w:lang w:eastAsia="ru-RU"/>
        </w:rPr>
        <w:t xml:space="preserve">Приложение </w:t>
      </w:r>
    </w:p>
    <w:p w:rsidR="00DE3B3A" w:rsidRPr="00DE3B3A" w:rsidRDefault="00DE3B3A" w:rsidP="00DE3B3A">
      <w:pPr>
        <w:suppressAutoHyphens/>
        <w:spacing w:after="0" w:line="240" w:lineRule="auto"/>
        <w:jc w:val="right"/>
        <w:rPr>
          <w:rFonts w:ascii="PT Astra Serif" w:eastAsia="Times New Roman" w:hAnsi="PT Astra Serif" w:cs="Times New Roman"/>
          <w:bCs/>
          <w:kern w:val="2"/>
          <w:sz w:val="24"/>
          <w:szCs w:val="24"/>
          <w:lang w:eastAsia="ru-RU"/>
        </w:rPr>
      </w:pPr>
      <w:r w:rsidRPr="00DE3B3A">
        <w:rPr>
          <w:rFonts w:ascii="PT Astra Serif" w:eastAsia="Times New Roman" w:hAnsi="PT Astra Serif" w:cs="Times New Roman"/>
          <w:bCs/>
          <w:kern w:val="2"/>
          <w:sz w:val="24"/>
          <w:szCs w:val="24"/>
          <w:lang w:eastAsia="ru-RU"/>
        </w:rPr>
        <w:t>к муниципальному контракту</w:t>
      </w:r>
    </w:p>
    <w:p w:rsidR="001C7DF4" w:rsidRPr="004D1772" w:rsidRDefault="001C7DF4" w:rsidP="001C7DF4">
      <w:pPr>
        <w:suppressAutoHyphens/>
        <w:spacing w:after="0" w:line="240" w:lineRule="auto"/>
        <w:jc w:val="center"/>
        <w:rPr>
          <w:rFonts w:ascii="PT Astra Serif" w:eastAsia="Times New Roman" w:hAnsi="PT Astra Serif" w:cs="Times New Roman"/>
          <w:bCs/>
          <w:kern w:val="2"/>
          <w:sz w:val="28"/>
          <w:szCs w:val="28"/>
          <w:lang w:eastAsia="ru-RU"/>
        </w:rPr>
      </w:pPr>
      <w:r w:rsidRPr="004D1772">
        <w:rPr>
          <w:rFonts w:ascii="PT Astra Serif" w:eastAsia="Times New Roman" w:hAnsi="PT Astra Serif" w:cs="Times New Roman"/>
          <w:b/>
          <w:bCs/>
          <w:kern w:val="2"/>
          <w:sz w:val="28"/>
          <w:szCs w:val="28"/>
          <w:lang w:eastAsia="ru-RU"/>
        </w:rPr>
        <w:t xml:space="preserve"> </w:t>
      </w:r>
      <w:r w:rsidR="004D1772" w:rsidRPr="004D1772">
        <w:rPr>
          <w:rFonts w:ascii="PT Astra Serif" w:eastAsia="Times New Roman" w:hAnsi="PT Astra Serif" w:cs="Times New Roman"/>
          <w:bCs/>
          <w:kern w:val="2"/>
          <w:sz w:val="28"/>
          <w:szCs w:val="28"/>
          <w:lang w:eastAsia="ar-SA"/>
        </w:rPr>
        <w:t>Техническое задание</w:t>
      </w:r>
    </w:p>
    <w:p w:rsidR="001C7DF4" w:rsidRPr="001C7DF4" w:rsidRDefault="001C7DF4" w:rsidP="001C7DF4">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u w:val="single"/>
          <w:lang w:eastAsia="ar-SA"/>
        </w:rPr>
      </w:pPr>
      <w:r w:rsidRPr="001C7DF4">
        <w:rPr>
          <w:rFonts w:ascii="PT Astra Serif" w:eastAsia="Times New Roman" w:hAnsi="PT Astra Serif" w:cs="Times New Roman"/>
          <w:b/>
          <w:bCs/>
          <w:kern w:val="2"/>
          <w:sz w:val="24"/>
          <w:szCs w:val="24"/>
          <w:lang w:eastAsia="ar-SA"/>
        </w:rPr>
        <w:t>на выполнени</w:t>
      </w:r>
      <w:r w:rsidR="000C517E">
        <w:rPr>
          <w:rFonts w:ascii="PT Astra Serif" w:eastAsia="Times New Roman" w:hAnsi="PT Astra Serif" w:cs="Times New Roman"/>
          <w:b/>
          <w:bCs/>
          <w:kern w:val="2"/>
          <w:sz w:val="24"/>
          <w:szCs w:val="24"/>
          <w:lang w:eastAsia="ar-SA"/>
        </w:rPr>
        <w:t>е</w:t>
      </w:r>
      <w:r w:rsidRPr="001C7DF4">
        <w:rPr>
          <w:rFonts w:ascii="PT Astra Serif" w:eastAsia="Times New Roman" w:hAnsi="PT Astra Serif" w:cs="Times New Roman"/>
          <w:b/>
          <w:bCs/>
          <w:kern w:val="2"/>
          <w:sz w:val="24"/>
          <w:szCs w:val="24"/>
          <w:lang w:eastAsia="ar-SA"/>
        </w:rPr>
        <w:t xml:space="preserve"> работ по устройству  освещени</w:t>
      </w:r>
      <w:r w:rsidR="00F62DE2">
        <w:rPr>
          <w:rFonts w:ascii="PT Astra Serif" w:eastAsia="Times New Roman" w:hAnsi="PT Astra Serif" w:cs="Times New Roman"/>
          <w:b/>
          <w:bCs/>
          <w:kern w:val="2"/>
          <w:sz w:val="24"/>
          <w:szCs w:val="24"/>
          <w:lang w:eastAsia="ar-SA"/>
        </w:rPr>
        <w:t>я</w:t>
      </w:r>
      <w:r w:rsidRPr="001C7DF4">
        <w:rPr>
          <w:rFonts w:ascii="PT Astra Serif" w:eastAsia="Times New Roman" w:hAnsi="PT Astra Serif" w:cs="Times New Roman"/>
          <w:b/>
          <w:bCs/>
          <w:kern w:val="2"/>
          <w:sz w:val="24"/>
          <w:szCs w:val="24"/>
          <w:lang w:eastAsia="ar-SA"/>
        </w:rPr>
        <w:t xml:space="preserve"> двух проездов в 18 микрорайоне (между улицами </w:t>
      </w:r>
      <w:proofErr w:type="gramStart"/>
      <w:r w:rsidRPr="001C7DF4">
        <w:rPr>
          <w:rFonts w:ascii="PT Astra Serif" w:eastAsia="Times New Roman" w:hAnsi="PT Astra Serif" w:cs="Times New Roman"/>
          <w:b/>
          <w:bCs/>
          <w:kern w:val="2"/>
          <w:sz w:val="24"/>
          <w:szCs w:val="24"/>
          <w:lang w:eastAsia="ar-SA"/>
        </w:rPr>
        <w:t>Южная</w:t>
      </w:r>
      <w:proofErr w:type="gramEnd"/>
      <w:r w:rsidRPr="001C7DF4">
        <w:rPr>
          <w:rFonts w:ascii="PT Astra Serif" w:eastAsia="Times New Roman" w:hAnsi="PT Astra Serif" w:cs="Times New Roman"/>
          <w:b/>
          <w:bCs/>
          <w:kern w:val="2"/>
          <w:sz w:val="24"/>
          <w:szCs w:val="24"/>
          <w:lang w:eastAsia="ar-SA"/>
        </w:rPr>
        <w:t xml:space="preserve"> и Смородиновая) в городе Югорске</w:t>
      </w:r>
    </w:p>
    <w:p w:rsidR="001C7DF4" w:rsidRPr="001C7DF4" w:rsidRDefault="001C7DF4" w:rsidP="001C7DF4">
      <w:pPr>
        <w:suppressAutoHyphens/>
        <w:autoSpaceDE w:val="0"/>
        <w:autoSpaceDN w:val="0"/>
        <w:adjustRightInd w:val="0"/>
        <w:spacing w:after="0" w:line="240" w:lineRule="auto"/>
        <w:ind w:right="-1"/>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
          <w:bCs/>
          <w:kern w:val="2"/>
          <w:sz w:val="24"/>
          <w:szCs w:val="24"/>
          <w:u w:val="single"/>
          <w:lang w:eastAsia="ar-SA"/>
        </w:rPr>
        <w:t>Место выполнения работ</w:t>
      </w:r>
      <w:r w:rsidRPr="001C7DF4">
        <w:rPr>
          <w:rFonts w:ascii="PT Astra Serif" w:eastAsia="Times New Roman" w:hAnsi="PT Astra Serif" w:cs="Times New Roman"/>
          <w:bCs/>
          <w:kern w:val="2"/>
          <w:sz w:val="24"/>
          <w:szCs w:val="24"/>
          <w:lang w:eastAsia="ar-SA"/>
        </w:rPr>
        <w:t xml:space="preserve">: </w:t>
      </w:r>
      <w:r w:rsidRPr="001C7DF4">
        <w:rPr>
          <w:rFonts w:ascii="PT Astra Serif" w:eastAsia="Times New Roman" w:hAnsi="PT Astra Serif" w:cs="Times New Roman"/>
          <w:kern w:val="2"/>
          <w:sz w:val="24"/>
          <w:szCs w:val="24"/>
          <w:lang w:eastAsia="ar-SA"/>
        </w:rPr>
        <w:t>Ханты - Мансийский автономный округ - Югра, г. Югорск, проезды в  18 микрорайоне (между улицами Южная и Смородиновая).</w:t>
      </w:r>
    </w:p>
    <w:p w:rsidR="001C7DF4" w:rsidRPr="001C7DF4" w:rsidRDefault="001C7DF4" w:rsidP="001C7DF4">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1C7DF4">
        <w:rPr>
          <w:rFonts w:ascii="PT Astra Serif" w:eastAsia="Times New Roman" w:hAnsi="PT Astra Serif" w:cs="Times New Roman"/>
          <w:b/>
          <w:bCs/>
          <w:kern w:val="2"/>
          <w:sz w:val="24"/>
          <w:szCs w:val="24"/>
          <w:lang w:eastAsia="ar-SA"/>
        </w:rPr>
        <w:t xml:space="preserve"> </w:t>
      </w:r>
      <w:r w:rsidRPr="001C7DF4">
        <w:rPr>
          <w:rFonts w:ascii="PT Astra Serif" w:eastAsia="Times New Roman" w:hAnsi="PT Astra Serif" w:cs="Times New Roman"/>
          <w:b/>
          <w:kern w:val="2"/>
          <w:sz w:val="24"/>
          <w:szCs w:val="24"/>
          <w:u w:val="single"/>
          <w:lang w:eastAsia="ar-SA"/>
        </w:rPr>
        <w:t>Срок выполнения работ:</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 начало: </w:t>
      </w:r>
      <w:proofErr w:type="gramStart"/>
      <w:r w:rsidRPr="001C7DF4">
        <w:rPr>
          <w:rFonts w:ascii="PT Astra Serif" w:eastAsia="Times New Roman" w:hAnsi="PT Astra Serif" w:cs="Times New Roman"/>
          <w:kern w:val="2"/>
          <w:sz w:val="24"/>
          <w:szCs w:val="24"/>
          <w:lang w:eastAsia="ar-SA"/>
        </w:rPr>
        <w:t>с даты заключения</w:t>
      </w:r>
      <w:proofErr w:type="gramEnd"/>
      <w:r w:rsidRPr="001C7DF4">
        <w:rPr>
          <w:rFonts w:ascii="PT Astra Serif" w:eastAsia="Times New Roman" w:hAnsi="PT Astra Serif" w:cs="Times New Roman"/>
          <w:kern w:val="2"/>
          <w:sz w:val="24"/>
          <w:szCs w:val="24"/>
          <w:lang w:eastAsia="ar-SA"/>
        </w:rPr>
        <w:t xml:space="preserve"> муниципального контракта;</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окончание: 20.0</w:t>
      </w:r>
      <w:r w:rsidR="004A2295">
        <w:rPr>
          <w:rFonts w:ascii="PT Astra Serif" w:eastAsia="Times New Roman" w:hAnsi="PT Astra Serif" w:cs="Times New Roman"/>
          <w:kern w:val="2"/>
          <w:sz w:val="24"/>
          <w:szCs w:val="24"/>
          <w:lang w:eastAsia="ar-SA"/>
        </w:rPr>
        <w:t>9</w:t>
      </w:r>
      <w:r w:rsidRPr="001C7DF4">
        <w:rPr>
          <w:rFonts w:ascii="PT Astra Serif" w:eastAsia="Times New Roman" w:hAnsi="PT Astra Serif" w:cs="Times New Roman"/>
          <w:kern w:val="2"/>
          <w:sz w:val="24"/>
          <w:szCs w:val="24"/>
          <w:lang w:eastAsia="ar-SA"/>
        </w:rPr>
        <w:t>.2024</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Срок исполнения контракта: </w:t>
      </w:r>
      <w:proofErr w:type="gramStart"/>
      <w:r w:rsidRPr="001C7DF4">
        <w:rPr>
          <w:rFonts w:ascii="PT Astra Serif" w:eastAsia="Times New Roman" w:hAnsi="PT Astra Serif" w:cs="Times New Roman"/>
          <w:kern w:val="2"/>
          <w:sz w:val="24"/>
          <w:szCs w:val="24"/>
          <w:lang w:eastAsia="ar-SA"/>
        </w:rPr>
        <w:t>с даты заключения</w:t>
      </w:r>
      <w:proofErr w:type="gramEnd"/>
      <w:r w:rsidRPr="001C7DF4">
        <w:rPr>
          <w:rFonts w:ascii="PT Astra Serif" w:eastAsia="Times New Roman" w:hAnsi="PT Astra Serif" w:cs="Times New Roman"/>
          <w:kern w:val="2"/>
          <w:sz w:val="24"/>
          <w:szCs w:val="24"/>
          <w:lang w:eastAsia="ar-SA"/>
        </w:rPr>
        <w:t xml:space="preserve"> муниципального контракта по </w:t>
      </w:r>
      <w:r w:rsidR="004A2295">
        <w:rPr>
          <w:rFonts w:ascii="PT Astra Serif" w:eastAsia="Times New Roman" w:hAnsi="PT Astra Serif" w:cs="Times New Roman"/>
          <w:kern w:val="2"/>
          <w:sz w:val="24"/>
          <w:szCs w:val="24"/>
          <w:lang w:eastAsia="ar-SA"/>
        </w:rPr>
        <w:t>29</w:t>
      </w:r>
      <w:r w:rsidRPr="001C7DF4">
        <w:rPr>
          <w:rFonts w:ascii="PT Astra Serif" w:eastAsia="Times New Roman" w:hAnsi="PT Astra Serif" w:cs="Times New Roman"/>
          <w:kern w:val="2"/>
          <w:sz w:val="24"/>
          <w:szCs w:val="24"/>
          <w:lang w:eastAsia="ar-SA"/>
        </w:rPr>
        <w:t>.</w:t>
      </w:r>
      <w:r w:rsidR="004A2295">
        <w:rPr>
          <w:rFonts w:ascii="PT Astra Serif" w:eastAsia="Times New Roman" w:hAnsi="PT Astra Serif" w:cs="Times New Roman"/>
          <w:kern w:val="2"/>
          <w:sz w:val="24"/>
          <w:szCs w:val="24"/>
          <w:lang w:eastAsia="ar-SA"/>
        </w:rPr>
        <w:t>10</w:t>
      </w:r>
      <w:bookmarkStart w:id="5" w:name="_GoBack"/>
      <w:bookmarkEnd w:id="5"/>
      <w:r w:rsidRPr="001C7DF4">
        <w:rPr>
          <w:rFonts w:ascii="PT Astra Serif" w:eastAsia="Times New Roman" w:hAnsi="PT Astra Serif" w:cs="Times New Roman"/>
          <w:kern w:val="2"/>
          <w:sz w:val="24"/>
          <w:szCs w:val="24"/>
          <w:lang w:eastAsia="ar-SA"/>
        </w:rPr>
        <w:t>.2024</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kern w:val="2"/>
          <w:sz w:val="24"/>
          <w:szCs w:val="24"/>
          <w:lang w:eastAsia="ar-SA"/>
        </w:rPr>
        <w:t xml:space="preserve">Выполнение работ по устройству освещения производятся в соответствии с правилами благоустройства территории города </w:t>
      </w:r>
      <w:proofErr w:type="spellStart"/>
      <w:r w:rsidRPr="001C7DF4">
        <w:rPr>
          <w:rFonts w:ascii="PT Astra Serif" w:eastAsia="Times New Roman" w:hAnsi="PT Astra Serif" w:cs="Times New Roman"/>
          <w:kern w:val="2"/>
          <w:sz w:val="24"/>
          <w:szCs w:val="24"/>
          <w:lang w:eastAsia="ar-SA"/>
        </w:rPr>
        <w:t>Югорска</w:t>
      </w:r>
      <w:proofErr w:type="spellEnd"/>
      <w:r w:rsidRPr="001C7DF4">
        <w:rPr>
          <w:rFonts w:ascii="PT Astra Serif" w:eastAsia="Times New Roman" w:hAnsi="PT Astra Serif" w:cs="Times New Roman"/>
          <w:kern w:val="2"/>
          <w:sz w:val="24"/>
          <w:szCs w:val="24"/>
          <w:lang w:eastAsia="ar-SA"/>
        </w:rPr>
        <w:t>.</w:t>
      </w:r>
    </w:p>
    <w:p w:rsidR="001C7DF4" w:rsidRPr="001C7DF4" w:rsidRDefault="001C7DF4" w:rsidP="001C7DF4">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1C7DF4">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1C7DF4">
        <w:rPr>
          <w:rFonts w:ascii="PT Astra Serif" w:eastAsia="Times New Roman" w:hAnsi="PT Astra Serif" w:cs="Times New Roman"/>
          <w:kern w:val="2"/>
          <w:sz w:val="24"/>
          <w:szCs w:val="24"/>
          <w:lang w:eastAsia="ar-SA"/>
        </w:rPr>
        <w:t>Югорска</w:t>
      </w:r>
      <w:proofErr w:type="spellEnd"/>
      <w:r w:rsidRPr="001C7DF4">
        <w:rPr>
          <w:rFonts w:ascii="PT Astra Serif" w:eastAsia="Times New Roman" w:hAnsi="PT Astra Serif" w:cs="Times New Roman"/>
          <w:kern w:val="2"/>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1C7DF4">
        <w:rPr>
          <w:rFonts w:ascii="PT Astra Serif" w:eastAsia="Times New Roman" w:hAnsi="PT Astra Serif" w:cs="Times New Roman"/>
          <w:kern w:val="2"/>
          <w:sz w:val="24"/>
          <w:szCs w:val="24"/>
          <w:lang w:eastAsia="ar-SA"/>
        </w:rPr>
        <w:t xml:space="preserve"> Перечень и объём работ: работы выполняются в строгом соответствии с приложенным локальным сметным расчетом.</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1C7DF4">
        <w:rPr>
          <w:rFonts w:ascii="PT Astra Serif" w:eastAsia="Times New Roman" w:hAnsi="PT Astra Serif" w:cs="Times New Roman"/>
          <w:kern w:val="2"/>
          <w:sz w:val="24"/>
          <w:szCs w:val="24"/>
          <w:lang w:eastAsia="ar-SA"/>
        </w:rPr>
        <w:t>:</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kern w:val="2"/>
          <w:sz w:val="24"/>
          <w:szCs w:val="24"/>
          <w:lang w:eastAsia="ru-RU"/>
        </w:rPr>
      </w:pPr>
      <w:r w:rsidRPr="001C7DF4">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1C7DF4">
        <w:rPr>
          <w:rFonts w:ascii="PT Astra Serif" w:eastAsia="Calibri" w:hAnsi="PT Astra Serif" w:cs="Times New Roman"/>
          <w:kern w:val="2"/>
          <w:sz w:val="24"/>
          <w:szCs w:val="24"/>
          <w:lang w:eastAsia="ru-RU"/>
        </w:rPr>
        <w:t xml:space="preserve"> Использование бывших в употреблении материалов запрещается.</w:t>
      </w:r>
    </w:p>
    <w:p w:rsidR="001C7DF4" w:rsidRPr="001C7DF4" w:rsidRDefault="001C7DF4" w:rsidP="001C7DF4">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1C7DF4">
        <w:rPr>
          <w:rFonts w:ascii="PT Astra Serif" w:eastAsia="Calibri" w:hAnsi="PT Astra Serif" w:cs="Times New Roman"/>
          <w:b/>
          <w:bCs/>
          <w:kern w:val="2"/>
          <w:sz w:val="24"/>
          <w:szCs w:val="24"/>
          <w:lang w:eastAsia="ru-RU"/>
        </w:rPr>
        <w:t>Качественные характеристики объекта закупки:</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w:t>
      </w:r>
      <w:r w:rsidRPr="001C7DF4">
        <w:rPr>
          <w:rFonts w:ascii="PT Astra Serif" w:eastAsia="Times New Roman" w:hAnsi="PT Astra Serif" w:cs="Times New Roman"/>
          <w:kern w:val="2"/>
          <w:sz w:val="24"/>
          <w:szCs w:val="24"/>
          <w:lang w:eastAsia="ar-SA"/>
        </w:rPr>
        <w:lastRenderedPageBreak/>
        <w:t xml:space="preserve">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C7DF4" w:rsidRPr="001C7DF4" w:rsidRDefault="001C7DF4" w:rsidP="001C7DF4">
      <w:pPr>
        <w:suppressAutoHyphens/>
        <w:spacing w:after="0" w:line="240" w:lineRule="auto"/>
        <w:jc w:val="both"/>
        <w:rPr>
          <w:rFonts w:ascii="PT Astra Serif" w:eastAsia="Times New Roman" w:hAnsi="PT Astra Serif" w:cs="Times New Roman"/>
          <w:iCs/>
          <w:kern w:val="2"/>
          <w:sz w:val="24"/>
          <w:szCs w:val="24"/>
          <w:lang w:eastAsia="ar-SA"/>
        </w:rPr>
      </w:pPr>
      <w:r w:rsidRPr="001C7DF4">
        <w:rPr>
          <w:rFonts w:ascii="PT Astra Serif" w:eastAsia="Times New Roman" w:hAnsi="PT Astra Serif" w:cs="Times New Roman"/>
          <w:iCs/>
          <w:kern w:val="2"/>
          <w:sz w:val="24"/>
          <w:szCs w:val="24"/>
          <w:lang w:eastAsia="ar-SA"/>
        </w:rPr>
        <w:t>Материалы и оборудование, используемые при выполнении работ, должны соответствовать требованиям:</w:t>
      </w:r>
    </w:p>
    <w:p w:rsidR="001C7DF4" w:rsidRPr="001C7DF4" w:rsidRDefault="001C7DF4" w:rsidP="001C7DF4">
      <w:pPr>
        <w:suppressAutoHyphens/>
        <w:spacing w:after="0" w:line="240" w:lineRule="auto"/>
        <w:jc w:val="both"/>
        <w:rPr>
          <w:rFonts w:ascii="PT Astra Serif" w:eastAsia="Times New Roman" w:hAnsi="PT Astra Serif" w:cs="Times New Roman"/>
          <w:iCs/>
          <w:kern w:val="2"/>
          <w:sz w:val="24"/>
          <w:szCs w:val="24"/>
          <w:lang w:eastAsia="ar-SA"/>
        </w:rPr>
      </w:pPr>
      <w:r w:rsidRPr="001C7DF4">
        <w:rPr>
          <w:rFonts w:ascii="PT Astra Serif" w:eastAsia="Times New Roman" w:hAnsi="PT Astra Serif" w:cs="Times New Roman"/>
          <w:iCs/>
          <w:kern w:val="2"/>
          <w:sz w:val="24"/>
          <w:szCs w:val="24"/>
          <w:lang w:eastAsia="ar-SA"/>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42" w:history="1">
        <w:r w:rsidRPr="001C7DF4">
          <w:rPr>
            <w:rFonts w:ascii="PT Astra Serif" w:eastAsia="Times New Roman" w:hAnsi="PT Astra Serif" w:cs="Times New Roman"/>
            <w:kern w:val="2"/>
            <w:sz w:val="24"/>
            <w:szCs w:val="24"/>
            <w:lang w:eastAsia="ar-SA"/>
          </w:rPr>
          <w:t xml:space="preserve">ГОСТ </w:t>
        </w:r>
        <w:proofErr w:type="gramStart"/>
        <w:r w:rsidRPr="001C7DF4">
          <w:rPr>
            <w:rFonts w:ascii="PT Astra Serif" w:eastAsia="Times New Roman" w:hAnsi="PT Astra Serif" w:cs="Times New Roman"/>
            <w:kern w:val="2"/>
            <w:sz w:val="24"/>
            <w:szCs w:val="24"/>
            <w:lang w:eastAsia="ar-SA"/>
          </w:rPr>
          <w:t>Р</w:t>
        </w:r>
        <w:proofErr w:type="gramEnd"/>
        <w:r w:rsidRPr="001C7DF4">
          <w:rPr>
            <w:rFonts w:ascii="PT Astra Serif" w:eastAsia="Times New Roman" w:hAnsi="PT Astra Serif" w:cs="Times New Roman"/>
            <w:kern w:val="2"/>
            <w:sz w:val="24"/>
            <w:szCs w:val="24"/>
            <w:lang w:eastAsia="ar-SA"/>
          </w:rPr>
          <w:t xml:space="preserve"> 55706-20</w:t>
        </w:r>
        <w:r w:rsidR="00F62DE2">
          <w:rPr>
            <w:rFonts w:ascii="PT Astra Serif" w:eastAsia="Times New Roman" w:hAnsi="PT Astra Serif" w:cs="Times New Roman"/>
            <w:kern w:val="2"/>
            <w:sz w:val="24"/>
            <w:szCs w:val="24"/>
            <w:lang w:eastAsia="ar-SA"/>
          </w:rPr>
          <w:t>2</w:t>
        </w:r>
        <w:r w:rsidRPr="001C7DF4">
          <w:rPr>
            <w:rFonts w:ascii="PT Astra Serif" w:eastAsia="Times New Roman" w:hAnsi="PT Astra Serif" w:cs="Times New Roman"/>
            <w:kern w:val="2"/>
            <w:sz w:val="24"/>
            <w:szCs w:val="24"/>
            <w:lang w:eastAsia="ar-SA"/>
          </w:rPr>
          <w:t>3</w:t>
        </w:r>
      </w:hyperlink>
      <w:r w:rsidRPr="001C7DF4">
        <w:rPr>
          <w:rFonts w:ascii="PT Astra Serif" w:eastAsia="Times New Roman" w:hAnsi="PT Astra Serif" w:cs="Times New Roman"/>
          <w:kern w:val="2"/>
          <w:sz w:val="24"/>
          <w:szCs w:val="24"/>
          <w:lang w:eastAsia="ar-SA"/>
        </w:rPr>
        <w:t xml:space="preserve"> «Освещение наружное утилитарное. Классификация и нормы»;</w:t>
      </w:r>
    </w:p>
    <w:p w:rsidR="001C7DF4" w:rsidRPr="001C7DF4" w:rsidRDefault="001C7DF4" w:rsidP="001C7DF4">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1C7DF4">
        <w:rPr>
          <w:rFonts w:ascii="Times New Roman" w:eastAsia="Times New Roman" w:hAnsi="Times New Roman" w:cs="Times New Roman"/>
          <w:sz w:val="24"/>
          <w:szCs w:val="24"/>
          <w:lang w:eastAsia="ru-RU"/>
        </w:rPr>
        <w:t xml:space="preserve">- </w:t>
      </w:r>
      <w:hyperlink r:id="rId43" w:history="1">
        <w:r w:rsidRPr="001C7DF4">
          <w:rPr>
            <w:rFonts w:ascii="PT Astra Serif" w:eastAsia="Times New Roman" w:hAnsi="PT Astra Serif" w:cs="Times New Roman"/>
            <w:sz w:val="24"/>
            <w:szCs w:val="24"/>
            <w:lang w:eastAsia="ru-RU"/>
          </w:rPr>
          <w:t xml:space="preserve">ГОСТ </w:t>
        </w:r>
        <w:proofErr w:type="gramStart"/>
        <w:r w:rsidRPr="001C7DF4">
          <w:rPr>
            <w:rFonts w:ascii="PT Astra Serif" w:eastAsia="Times New Roman" w:hAnsi="PT Astra Serif" w:cs="Times New Roman"/>
            <w:sz w:val="24"/>
            <w:szCs w:val="24"/>
            <w:lang w:eastAsia="ru-RU"/>
          </w:rPr>
          <w:t>Р</w:t>
        </w:r>
        <w:proofErr w:type="gramEnd"/>
        <w:r w:rsidRPr="001C7DF4">
          <w:rPr>
            <w:rFonts w:ascii="PT Astra Serif" w:eastAsia="Times New Roman" w:hAnsi="PT Astra Serif" w:cs="Times New Roman"/>
            <w:sz w:val="24"/>
            <w:szCs w:val="24"/>
            <w:lang w:eastAsia="ru-RU"/>
          </w:rPr>
          <w:t xml:space="preserve"> 55839-20</w:t>
        </w:r>
        <w:r w:rsidR="00F62DE2">
          <w:rPr>
            <w:rFonts w:ascii="PT Astra Serif" w:eastAsia="Times New Roman" w:hAnsi="PT Astra Serif" w:cs="Times New Roman"/>
            <w:sz w:val="24"/>
            <w:szCs w:val="24"/>
            <w:lang w:eastAsia="ru-RU"/>
          </w:rPr>
          <w:t>1</w:t>
        </w:r>
        <w:r w:rsidRPr="001C7DF4">
          <w:rPr>
            <w:rFonts w:ascii="PT Astra Serif" w:eastAsia="Times New Roman" w:hAnsi="PT Astra Serif" w:cs="Times New Roman"/>
            <w:sz w:val="24"/>
            <w:szCs w:val="24"/>
            <w:lang w:eastAsia="ru-RU"/>
          </w:rPr>
          <w:t>3</w:t>
        </w:r>
      </w:hyperlink>
      <w:r w:rsidRPr="001C7DF4">
        <w:rPr>
          <w:rFonts w:ascii="PT Astra Serif" w:eastAsia="Times New Roman" w:hAnsi="PT Astra Serif" w:cs="Times New Roman"/>
          <w:sz w:val="24"/>
          <w:szCs w:val="24"/>
          <w:lang w:eastAsia="ru-RU"/>
        </w:rPr>
        <w:t xml:space="preserve"> «Источники света и приборы осветительные. Методы светотехнических измерений и формат предоставленных данных»;</w:t>
      </w:r>
    </w:p>
    <w:p w:rsidR="001C7DF4" w:rsidRPr="001C7DF4" w:rsidRDefault="001C7DF4" w:rsidP="001C7DF4">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 Техническому </w:t>
      </w:r>
      <w:hyperlink r:id="rId44" w:history="1">
        <w:r w:rsidRPr="001C7DF4">
          <w:rPr>
            <w:rFonts w:ascii="PT Astra Serif" w:eastAsia="Times New Roman" w:hAnsi="PT Astra Serif" w:cs="Times New Roman"/>
            <w:sz w:val="24"/>
            <w:szCs w:val="24"/>
            <w:lang w:eastAsia="ru-RU"/>
          </w:rPr>
          <w:t>регламенту</w:t>
        </w:r>
      </w:hyperlink>
      <w:r w:rsidRPr="001C7DF4">
        <w:rPr>
          <w:rFonts w:ascii="PT Astra Serif" w:eastAsia="Times New Roman" w:hAnsi="PT Astra Serif" w:cs="Times New Roman"/>
          <w:sz w:val="24"/>
          <w:szCs w:val="24"/>
          <w:lang w:eastAsia="ru-RU"/>
        </w:rPr>
        <w:t xml:space="preserve"> Таможенного Союза ТР ТС 004/2011 «О безопасности низковольтного оборудования»;</w:t>
      </w:r>
    </w:p>
    <w:p w:rsidR="001C7DF4" w:rsidRPr="001C7DF4" w:rsidRDefault="001C7DF4" w:rsidP="001C7DF4">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 Техническому </w:t>
      </w:r>
      <w:hyperlink r:id="rId45" w:history="1">
        <w:r w:rsidRPr="001C7DF4">
          <w:rPr>
            <w:rFonts w:ascii="PT Astra Serif" w:eastAsia="Times New Roman" w:hAnsi="PT Astra Serif" w:cs="Times New Roman"/>
            <w:sz w:val="24"/>
            <w:szCs w:val="24"/>
            <w:lang w:eastAsia="ru-RU"/>
          </w:rPr>
          <w:t>регламенту</w:t>
        </w:r>
      </w:hyperlink>
      <w:r w:rsidRPr="001C7DF4">
        <w:rPr>
          <w:rFonts w:ascii="PT Astra Serif" w:eastAsia="Times New Roman" w:hAnsi="PT Astra Serif" w:cs="Times New Roman"/>
          <w:sz w:val="24"/>
          <w:szCs w:val="24"/>
          <w:lang w:eastAsia="ru-RU"/>
        </w:rPr>
        <w:t xml:space="preserve"> Таможенного Союза </w:t>
      </w:r>
      <w:proofErr w:type="gramStart"/>
      <w:r w:rsidRPr="001C7DF4">
        <w:rPr>
          <w:rFonts w:ascii="PT Astra Serif" w:eastAsia="Times New Roman" w:hAnsi="PT Astra Serif" w:cs="Times New Roman"/>
          <w:sz w:val="24"/>
          <w:szCs w:val="24"/>
          <w:lang w:eastAsia="ru-RU"/>
        </w:rPr>
        <w:t>ТР</w:t>
      </w:r>
      <w:proofErr w:type="gramEnd"/>
      <w:r w:rsidRPr="001C7DF4">
        <w:rPr>
          <w:rFonts w:ascii="PT Astra Serif" w:eastAsia="Times New Roman" w:hAnsi="PT Astra Serif" w:cs="Times New Roman"/>
          <w:sz w:val="24"/>
          <w:szCs w:val="24"/>
          <w:lang w:eastAsia="ru-RU"/>
        </w:rPr>
        <w:t xml:space="preserve"> ТС 020/2011 «Электромагнитная совместимость технических средств».</w:t>
      </w:r>
    </w:p>
    <w:p w:rsidR="001C7DF4" w:rsidRPr="001C7DF4" w:rsidRDefault="001C7DF4" w:rsidP="001C7DF4">
      <w:pPr>
        <w:widowControl w:val="0"/>
        <w:autoSpaceDE w:val="0"/>
        <w:autoSpaceDN w:val="0"/>
        <w:adjustRightInd w:val="0"/>
        <w:spacing w:before="240" w:after="0" w:line="240" w:lineRule="atLeast"/>
        <w:ind w:firstLine="539"/>
        <w:contextualSpacing/>
        <w:jc w:val="both"/>
        <w:rPr>
          <w:rFonts w:ascii="PT Astra Serif" w:eastAsia="Times New Roman" w:hAnsi="PT Astra Serif" w:cs="Times New Roman"/>
          <w:sz w:val="24"/>
          <w:szCs w:val="24"/>
          <w:lang w:eastAsia="ru-RU"/>
        </w:rPr>
      </w:pPr>
      <w:proofErr w:type="gramStart"/>
      <w:r w:rsidRPr="001C7DF4">
        <w:rPr>
          <w:rFonts w:ascii="PT Astra Serif" w:eastAsia="Times New Roman" w:hAnsi="PT Astra Serif" w:cs="Times New Roman"/>
          <w:sz w:val="24"/>
          <w:szCs w:val="24"/>
          <w:lang w:eastAsia="ru-RU"/>
        </w:rPr>
        <w:t xml:space="preserve">Светильники должны соответствовать классу защиты 1 от поражения электрическим током (ГОСТ 12.2.007.0-75 </w:t>
      </w:r>
      <w:r w:rsidRPr="001C7DF4">
        <w:rPr>
          <w:rFonts w:ascii="PT Astra Serif" w:eastAsia="Times New Roman" w:hAnsi="PT Astra Serif" w:cs="Times New Roman"/>
          <w:sz w:val="24"/>
          <w:szCs w:val="24"/>
          <w:shd w:val="clear" w:color="auto" w:fill="FFFFFF"/>
          <w:lang w:eastAsia="ru-RU"/>
        </w:rPr>
        <w:t>«Система стандартов безопасности труда.</w:t>
      </w:r>
      <w:proofErr w:type="gramEnd"/>
      <w:r w:rsidRPr="001C7DF4">
        <w:rPr>
          <w:rFonts w:ascii="PT Astra Serif" w:eastAsia="Times New Roman" w:hAnsi="PT Astra Serif" w:cs="Times New Roman"/>
          <w:sz w:val="24"/>
          <w:szCs w:val="24"/>
          <w:shd w:val="clear" w:color="auto" w:fill="FFFFFF"/>
          <w:lang w:eastAsia="ru-RU"/>
        </w:rPr>
        <w:t xml:space="preserve"> Изделия электротехнические. Общие требования безопасности»</w:t>
      </w:r>
      <w:r w:rsidRPr="001C7DF4">
        <w:rPr>
          <w:rFonts w:ascii="PT Astra Serif" w:eastAsia="Times New Roman" w:hAnsi="PT Astra Serif" w:cs="Times New Roman"/>
          <w:sz w:val="24"/>
          <w:szCs w:val="24"/>
          <w:lang w:eastAsia="ru-RU"/>
        </w:rPr>
        <w:t>) и иметь климатическое исполнение УХЛ</w:t>
      </w:r>
      <w:proofErr w:type="gramStart"/>
      <w:r w:rsidRPr="001C7DF4">
        <w:rPr>
          <w:rFonts w:ascii="PT Astra Serif" w:eastAsia="Times New Roman" w:hAnsi="PT Astra Serif" w:cs="Times New Roman"/>
          <w:sz w:val="24"/>
          <w:szCs w:val="24"/>
          <w:lang w:eastAsia="ru-RU"/>
        </w:rPr>
        <w:t>1</w:t>
      </w:r>
      <w:proofErr w:type="gramEnd"/>
      <w:r w:rsidRPr="001C7DF4">
        <w:rPr>
          <w:rFonts w:ascii="PT Astra Serif" w:eastAsia="Times New Roman" w:hAnsi="PT Astra Serif" w:cs="Times New Roman"/>
          <w:sz w:val="24"/>
          <w:szCs w:val="24"/>
          <w:lang w:eastAsia="ru-RU"/>
        </w:rPr>
        <w:t xml:space="preserve"> по </w:t>
      </w:r>
      <w:hyperlink r:id="rId46" w:history="1">
        <w:r w:rsidRPr="001C7DF4">
          <w:rPr>
            <w:rFonts w:ascii="PT Astra Serif" w:eastAsia="Times New Roman" w:hAnsi="PT Astra Serif" w:cs="Times New Roman"/>
            <w:sz w:val="24"/>
            <w:szCs w:val="24"/>
            <w:lang w:eastAsia="ru-RU"/>
          </w:rPr>
          <w:t>ГОСТ 15150-69</w:t>
        </w:r>
      </w:hyperlink>
      <w:r w:rsidRPr="001C7DF4">
        <w:rPr>
          <w:rFonts w:ascii="PT Astra Serif" w:eastAsia="Times New Roman" w:hAnsi="PT Astra Serif" w:cs="Times New Roman"/>
          <w:sz w:val="24"/>
          <w:szCs w:val="24"/>
          <w:lang w:eastAsia="ru-RU"/>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1C7DF4" w:rsidRPr="001C7DF4" w:rsidRDefault="001C7DF4" w:rsidP="001C7DF4">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Упаковка светильников должна соответствовать </w:t>
      </w:r>
      <w:hyperlink r:id="rId47" w:history="1">
        <w:r w:rsidRPr="001C7DF4">
          <w:rPr>
            <w:rFonts w:ascii="PT Astra Serif" w:eastAsia="Times New Roman" w:hAnsi="PT Astra Serif" w:cs="Times New Roman"/>
            <w:sz w:val="24"/>
            <w:szCs w:val="24"/>
            <w:lang w:eastAsia="ru-RU"/>
          </w:rPr>
          <w:t>ГОСТ 23216-78</w:t>
        </w:r>
      </w:hyperlink>
      <w:r w:rsidRPr="001C7DF4">
        <w:rPr>
          <w:rFonts w:ascii="PT Astra Serif" w:eastAsia="Times New Roman" w:hAnsi="PT Astra Serif" w:cs="Times New Roman"/>
          <w:sz w:val="24"/>
          <w:szCs w:val="24"/>
          <w:lang w:eastAsia="ru-RU"/>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1C7DF4" w:rsidRPr="001C7DF4" w:rsidRDefault="001C7DF4" w:rsidP="001C7DF4">
      <w:pPr>
        <w:suppressAutoHyphens/>
        <w:spacing w:after="0" w:line="240" w:lineRule="auto"/>
        <w:jc w:val="both"/>
        <w:rPr>
          <w:rFonts w:ascii="PT Astra Serif" w:eastAsia="Calibri" w:hAnsi="PT Astra Serif" w:cs="Times New Roman"/>
          <w:kern w:val="2"/>
          <w:sz w:val="24"/>
          <w:szCs w:val="24"/>
          <w:lang w:eastAsia="ar-SA"/>
        </w:rPr>
      </w:pPr>
      <w:r w:rsidRPr="001C7DF4">
        <w:rPr>
          <w:rFonts w:ascii="PT Astra Serif" w:eastAsia="Calibri" w:hAnsi="PT Astra Serif" w:cs="Times New Roman"/>
          <w:kern w:val="2"/>
          <w:sz w:val="24"/>
          <w:szCs w:val="24"/>
          <w:lang w:eastAsia="ar-SA"/>
        </w:rPr>
        <w:t>Технические требования</w:t>
      </w:r>
    </w:p>
    <w:p w:rsidR="001C7DF4" w:rsidRPr="001C7DF4" w:rsidRDefault="001C7DF4" w:rsidP="001C7DF4">
      <w:pPr>
        <w:suppressAutoHyphens/>
        <w:spacing w:after="0" w:line="240" w:lineRule="auto"/>
        <w:ind w:firstLine="709"/>
        <w:jc w:val="both"/>
        <w:rPr>
          <w:rFonts w:ascii="PT Astra Serif" w:eastAsia="Calibri" w:hAnsi="PT Astra Serif" w:cs="Times New Roman"/>
          <w:bCs/>
          <w:kern w:val="2"/>
          <w:sz w:val="24"/>
          <w:szCs w:val="24"/>
          <w:lang w:eastAsia="ar-SA"/>
        </w:rPr>
      </w:pPr>
      <w:r w:rsidRPr="001C7DF4">
        <w:rPr>
          <w:rFonts w:ascii="PT Astra Serif" w:eastAsia="Calibri" w:hAnsi="PT Astra Serif" w:cs="Times New Roman"/>
          <w:bCs/>
          <w:kern w:val="2"/>
          <w:sz w:val="24"/>
          <w:szCs w:val="24"/>
          <w:lang w:eastAsia="ar-SA"/>
        </w:rPr>
        <w:t>Светильники светодиодные консольные со встроенными электронными блоками питания предназначены для освещения дорог по СП 52.13330.2016.</w:t>
      </w:r>
    </w:p>
    <w:p w:rsidR="001C7DF4" w:rsidRPr="001C7DF4" w:rsidRDefault="001C7DF4" w:rsidP="001C7DF4">
      <w:pPr>
        <w:suppressAutoHyphens/>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sz w:val="24"/>
          <w:szCs w:val="24"/>
          <w:lang w:eastAsia="ar-SA"/>
        </w:rPr>
        <w:t>Требования к безопасности выполняемых работ:</w:t>
      </w:r>
    </w:p>
    <w:p w:rsidR="001C7DF4" w:rsidRPr="001C7DF4" w:rsidRDefault="001C7DF4" w:rsidP="001C7DF4">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1C7DF4" w:rsidRPr="001C7DF4" w:rsidRDefault="001C7DF4" w:rsidP="001C7DF4">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1C7DF4">
        <w:rPr>
          <w:rFonts w:ascii="PT Astra Serif" w:eastAsia="Times New Roman" w:hAnsi="PT Astra Serif" w:cs="Times New Roman"/>
          <w:kern w:val="2"/>
          <w:sz w:val="24"/>
          <w:szCs w:val="24"/>
          <w:lang w:eastAsia="ru-RU"/>
        </w:rPr>
        <w:t xml:space="preserve">Выполняемые работы должны </w:t>
      </w:r>
      <w:r w:rsidRPr="001C7DF4">
        <w:rPr>
          <w:rFonts w:ascii="PT Astra Serif" w:eastAsia="Times New Roman" w:hAnsi="PT Astra Serif" w:cs="Times New Roman"/>
          <w:kern w:val="2"/>
          <w:sz w:val="24"/>
          <w:szCs w:val="24"/>
          <w:lang w:eastAsia="ar-SA"/>
        </w:rPr>
        <w:t>выполняться в полном соответствии с перечнем и объемами, указанными в техническом задании, проекте муниципального контракта</w:t>
      </w:r>
      <w:r w:rsidRPr="001C7DF4">
        <w:rPr>
          <w:rFonts w:ascii="PT Astra Serif" w:eastAsia="Times New Roman" w:hAnsi="PT Astra Serif" w:cs="Times New Roman"/>
          <w:kern w:val="2"/>
          <w:sz w:val="24"/>
          <w:szCs w:val="24"/>
          <w:lang w:eastAsia="ru-RU"/>
        </w:rPr>
        <w:t>,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1C7DF4" w:rsidRPr="001C7DF4" w:rsidRDefault="001C7DF4" w:rsidP="001C7DF4">
      <w:pPr>
        <w:tabs>
          <w:tab w:val="left" w:pos="709"/>
        </w:tabs>
        <w:suppressAutoHyphens/>
        <w:spacing w:after="0" w:line="240" w:lineRule="auto"/>
        <w:ind w:firstLine="567"/>
        <w:jc w:val="both"/>
        <w:rPr>
          <w:rFonts w:ascii="PT Astra Serif" w:eastAsia="Calibri" w:hAnsi="PT Astra Serif" w:cs="Times New Roman"/>
          <w:kern w:val="2"/>
          <w:sz w:val="24"/>
          <w:szCs w:val="24"/>
          <w:lang w:eastAsia="ru-RU"/>
        </w:rPr>
      </w:pPr>
      <w:r w:rsidRPr="001C7DF4">
        <w:rPr>
          <w:rFonts w:ascii="PT Astra Serif" w:eastAsia="Calibri" w:hAnsi="PT Astra Serif" w:cs="Times New Roman"/>
          <w:kern w:val="2"/>
          <w:sz w:val="24"/>
          <w:szCs w:val="24"/>
          <w:lang w:eastAsia="ru-RU"/>
        </w:rPr>
        <w:t xml:space="preserve">При выполнении работ необходимо соблюдать требования </w:t>
      </w:r>
      <w:proofErr w:type="spellStart"/>
      <w:r w:rsidRPr="001C7DF4">
        <w:rPr>
          <w:rFonts w:ascii="PT Astra Serif" w:eastAsia="Calibri" w:hAnsi="PT Astra Serif" w:cs="Times New Roman"/>
          <w:kern w:val="2"/>
          <w:sz w:val="24"/>
          <w:szCs w:val="24"/>
          <w:lang w:eastAsia="ru-RU"/>
        </w:rPr>
        <w:t>энергоэффективности</w:t>
      </w:r>
      <w:proofErr w:type="spellEnd"/>
      <w:r w:rsidRPr="001C7DF4">
        <w:rPr>
          <w:rFonts w:ascii="PT Astra Serif" w:eastAsia="Calibri" w:hAnsi="PT Astra Serif" w:cs="Times New Roman"/>
          <w:kern w:val="2"/>
          <w:sz w:val="24"/>
          <w:szCs w:val="24"/>
          <w:lang w:eastAsia="ru-RU"/>
        </w:rPr>
        <w:t>, установленные следующими нормативными актами:</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1C7DF4">
        <w:rPr>
          <w:rFonts w:ascii="PT Astra Serif" w:eastAsia="Calibri" w:hAnsi="PT Astra Serif" w:cs="Times New Roman"/>
          <w:kern w:val="2"/>
          <w:sz w:val="24"/>
          <w:szCs w:val="24"/>
          <w:shd w:val="clear" w:color="auto" w:fill="FFFFFF"/>
          <w:lang w:eastAsia="ru-RU"/>
        </w:rPr>
        <w:t>ресурсоснабжения</w:t>
      </w:r>
      <w:proofErr w:type="spellEnd"/>
      <w:r w:rsidRPr="001C7DF4">
        <w:rPr>
          <w:rFonts w:ascii="PT Astra Serif" w:eastAsia="Calibri" w:hAnsi="PT Astra Serif" w:cs="Times New Roman"/>
          <w:kern w:val="2"/>
          <w:sz w:val="24"/>
          <w:szCs w:val="24"/>
          <w:shd w:val="clear" w:color="auto" w:fill="FFFFFF"/>
          <w:lang w:eastAsia="ru-RU"/>
        </w:rPr>
        <w:t>, влияющих на энергетическую эффективность зданий, строений, сооружений»;</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proofErr w:type="gramStart"/>
      <w:r w:rsidRPr="001C7DF4">
        <w:rPr>
          <w:rFonts w:ascii="PT Astra Serif" w:eastAsia="Calibri" w:hAnsi="PT Astra Serif" w:cs="Times New Roman"/>
          <w:kern w:val="2"/>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1C7DF4">
        <w:rPr>
          <w:rFonts w:ascii="PT Astra Serif" w:eastAsia="Calibri" w:hAnsi="PT Astra Serif" w:cs="Times New Roman"/>
          <w:kern w:val="2"/>
          <w:sz w:val="24"/>
          <w:szCs w:val="24"/>
          <w:shd w:val="clear" w:color="auto" w:fill="FFFFFF"/>
          <w:lang w:eastAsia="ru-RU"/>
        </w:rPr>
        <w:t xml:space="preserve"> </w:t>
      </w:r>
      <w:proofErr w:type="gramStart"/>
      <w:r w:rsidRPr="001C7DF4">
        <w:rPr>
          <w:rFonts w:ascii="PT Astra Serif" w:eastAsia="Calibri" w:hAnsi="PT Astra Serif" w:cs="Times New Roman"/>
          <w:kern w:val="2"/>
          <w:sz w:val="24"/>
          <w:szCs w:val="24"/>
          <w:shd w:val="clear" w:color="auto" w:fill="FFFFFF"/>
          <w:lang w:eastAsia="ru-RU"/>
        </w:rPr>
        <w:t>Федерации от 31 декабря 2009 г. № 1221»);</w:t>
      </w:r>
      <w:proofErr w:type="gramEnd"/>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 xml:space="preserve">приказом </w:t>
      </w:r>
      <w:proofErr w:type="spellStart"/>
      <w:r w:rsidRPr="001C7DF4">
        <w:rPr>
          <w:rFonts w:ascii="PT Astra Serif" w:eastAsia="Calibri" w:hAnsi="PT Astra Serif" w:cs="Times New Roman"/>
          <w:kern w:val="2"/>
          <w:sz w:val="24"/>
          <w:szCs w:val="24"/>
          <w:shd w:val="clear" w:color="auto" w:fill="FFFFFF"/>
          <w:lang w:eastAsia="ru-RU"/>
        </w:rPr>
        <w:t>Минпромторга</w:t>
      </w:r>
      <w:proofErr w:type="spellEnd"/>
      <w:r w:rsidRPr="001C7DF4">
        <w:rPr>
          <w:rFonts w:ascii="PT Astra Serif" w:eastAsia="Calibri" w:hAnsi="PT Astra Serif" w:cs="Times New Roman"/>
          <w:kern w:val="2"/>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w:t>
      </w:r>
      <w:r w:rsidRPr="001C7DF4">
        <w:rPr>
          <w:rFonts w:ascii="PT Astra Serif" w:eastAsia="Calibri" w:hAnsi="PT Astra Serif" w:cs="Times New Roman"/>
          <w:kern w:val="2"/>
          <w:sz w:val="24"/>
          <w:szCs w:val="24"/>
          <w:shd w:val="clear" w:color="auto" w:fill="FFFFFF"/>
          <w:lang w:eastAsia="ru-RU"/>
        </w:rPr>
        <w:lastRenderedPageBreak/>
        <w:t xml:space="preserve">товаров с указанием категорий товаров, на которые в соответствии с требованиями Федерального закона «Об энергосбережении </w:t>
      </w:r>
      <w:proofErr w:type="gramStart"/>
      <w:r w:rsidRPr="001C7DF4">
        <w:rPr>
          <w:rFonts w:ascii="PT Astra Serif" w:eastAsia="Calibri" w:hAnsi="PT Astra Serif" w:cs="Times New Roman"/>
          <w:kern w:val="2"/>
          <w:sz w:val="24"/>
          <w:szCs w:val="24"/>
          <w:shd w:val="clear" w:color="auto" w:fill="FFFFFF"/>
          <w:lang w:eastAsia="ru-RU"/>
        </w:rPr>
        <w:t>и</w:t>
      </w:r>
      <w:proofErr w:type="gramEnd"/>
      <w:r w:rsidRPr="001C7DF4">
        <w:rPr>
          <w:rFonts w:ascii="PT Astra Serif" w:eastAsia="Calibri" w:hAnsi="PT Astra Serif" w:cs="Times New Roman"/>
          <w:kern w:val="2"/>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1C7DF4" w:rsidRPr="001C7DF4" w:rsidRDefault="001C7DF4" w:rsidP="001C7DF4">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1C7DF4" w:rsidRPr="001C7DF4" w:rsidRDefault="001C7DF4" w:rsidP="001C7DF4">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ru-RU"/>
        </w:rPr>
      </w:pPr>
      <w:r w:rsidRPr="001C7DF4">
        <w:rPr>
          <w:rFonts w:ascii="PT Astra Serif" w:eastAsia="Times New Roman" w:hAnsi="PT Astra Serif" w:cs="Times New Roman"/>
          <w:kern w:val="2"/>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1C7DF4" w:rsidRPr="001C7DF4" w:rsidRDefault="001C7DF4" w:rsidP="001C7DF4">
      <w:pPr>
        <w:suppressAutoHyphens/>
        <w:spacing w:after="0" w:line="240" w:lineRule="auto"/>
        <w:ind w:firstLine="567"/>
        <w:jc w:val="both"/>
        <w:rPr>
          <w:rFonts w:ascii="PT Astra Serif" w:hAnsi="PT Astra Serif"/>
          <w:kern w:val="2"/>
          <w:sz w:val="24"/>
          <w:szCs w:val="24"/>
        </w:rPr>
      </w:pPr>
      <w:r w:rsidRPr="001C7DF4">
        <w:rPr>
          <w:rFonts w:ascii="PT Astra Serif" w:hAnsi="PT Astra Serif"/>
          <w:kern w:val="2"/>
          <w:sz w:val="24"/>
          <w:szCs w:val="24"/>
        </w:rPr>
        <w:t>При производстве работ необходимо строго соблюдать требования</w:t>
      </w:r>
      <w:r w:rsidR="00210859" w:rsidRPr="00210859">
        <w:t xml:space="preserve"> </w:t>
      </w:r>
      <w:r w:rsidR="00210859" w:rsidRPr="00210859">
        <w:rPr>
          <w:rFonts w:ascii="PT Astra Serif" w:hAnsi="PT Astra Serif"/>
          <w:kern w:val="2"/>
          <w:sz w:val="24"/>
          <w:szCs w:val="24"/>
        </w:rPr>
        <w:t>Трудового кодекса Российской Федерации</w:t>
      </w:r>
      <w:r w:rsidR="00210859">
        <w:rPr>
          <w:rFonts w:ascii="PT Astra Serif" w:hAnsi="PT Astra Serif"/>
          <w:kern w:val="2"/>
          <w:sz w:val="24"/>
          <w:szCs w:val="24"/>
        </w:rPr>
        <w:t>,</w:t>
      </w:r>
      <w:r w:rsidRPr="001C7DF4">
        <w:rPr>
          <w:rFonts w:ascii="PT Astra Serif" w:hAnsi="PT Astra Serif"/>
          <w:kern w:val="2"/>
          <w:sz w:val="24"/>
          <w:szCs w:val="24"/>
        </w:rPr>
        <w:t xml:space="preserve"> Федерального закона от 21.12.1994 г. № 69-ФЗ «О пожарной безопасности». </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proofErr w:type="gramStart"/>
      <w:r w:rsidRPr="001C7DF4">
        <w:rPr>
          <w:rFonts w:ascii="PT Astra Serif" w:eastAsia="Times New Roman" w:hAnsi="PT Astra Serif" w:cs="Times New Roman"/>
          <w:bCs/>
          <w:kern w:val="2"/>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C7DF4" w:rsidRPr="001C7DF4" w:rsidRDefault="001C7DF4" w:rsidP="001C7DF4">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1C7DF4">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1C7DF4" w:rsidRPr="001C7DF4" w:rsidRDefault="001C7DF4" w:rsidP="001C7DF4">
      <w:pPr>
        <w:suppressAutoHyphens/>
        <w:spacing w:after="0" w:line="240" w:lineRule="auto"/>
        <w:ind w:firstLine="709"/>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65" w:type="dxa"/>
        <w:tblInd w:w="108" w:type="dxa"/>
        <w:tblLook w:val="04A0" w:firstRow="1" w:lastRow="0" w:firstColumn="1" w:lastColumn="0" w:noHBand="0" w:noVBand="1"/>
      </w:tblPr>
      <w:tblGrid>
        <w:gridCol w:w="326"/>
        <w:gridCol w:w="4018"/>
        <w:gridCol w:w="2969"/>
        <w:gridCol w:w="2752"/>
      </w:tblGrid>
      <w:tr w:rsidR="001C7DF4" w:rsidRPr="001C7DF4" w:rsidTr="00FF1280">
        <w:trPr>
          <w:trHeight w:val="283"/>
        </w:trPr>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1C7DF4" w:rsidRPr="001C7DF4" w:rsidRDefault="001C7DF4" w:rsidP="001C7DF4">
            <w:pPr>
              <w:spacing w:after="0" w:line="240" w:lineRule="auto"/>
              <w:ind w:firstLineChars="100" w:firstLine="240"/>
              <w:rPr>
                <w:rFonts w:ascii="PT Astra Serif" w:eastAsia="Times New Roman" w:hAnsi="PT Astra Serif" w:cs="Times New Roman"/>
                <w:color w:val="000000"/>
                <w:sz w:val="24"/>
                <w:szCs w:val="24"/>
                <w:lang w:eastAsia="ru-RU"/>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C7DF4" w:rsidRPr="001C7DF4" w:rsidRDefault="001C7DF4" w:rsidP="001C7DF4">
            <w:pPr>
              <w:suppressAutoHyphens/>
              <w:spacing w:after="0"/>
              <w:jc w:val="center"/>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lang w:eastAsia="ar-SA"/>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jc w:val="center"/>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b/>
                <w:kern w:val="2"/>
                <w:lang w:eastAsia="ar-SA"/>
              </w:rPr>
              <w:t>Значение показателя</w:t>
            </w:r>
          </w:p>
        </w:tc>
      </w:tr>
      <w:tr w:rsidR="001C7DF4" w:rsidRPr="001C7DF4" w:rsidTr="00FF1280">
        <w:trPr>
          <w:trHeight w:val="283"/>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ind w:firstLineChars="100" w:firstLine="220"/>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1</w:t>
            </w:r>
          </w:p>
        </w:tc>
        <w:tc>
          <w:tcPr>
            <w:tcW w:w="4018" w:type="dxa"/>
            <w:vMerge w:val="restart"/>
            <w:tcBorders>
              <w:top w:val="single" w:sz="4" w:space="0" w:color="auto"/>
              <w:left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Светодиодный светильник Конус</w:t>
            </w:r>
          </w:p>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Не менее 100 Вт</w:t>
            </w:r>
          </w:p>
        </w:tc>
      </w:tr>
      <w:tr w:rsidR="001C7DF4" w:rsidRPr="001C7DF4" w:rsidTr="00FF1280">
        <w:trPr>
          <w:trHeight w:val="260"/>
        </w:trPr>
        <w:tc>
          <w:tcPr>
            <w:tcW w:w="326" w:type="dxa"/>
            <w:vMerge/>
            <w:tcBorders>
              <w:top w:val="single" w:sz="4" w:space="0" w:color="auto"/>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не менее 15000 Лм</w:t>
            </w:r>
          </w:p>
        </w:tc>
      </w:tr>
      <w:tr w:rsidR="001C7DF4" w:rsidRPr="001C7DF4" w:rsidTr="00FF1280">
        <w:trPr>
          <w:trHeight w:val="1680"/>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xml:space="preserve">Корпус светильника изготовлен из алюминия методом экструзии с анодированным покрытием. На корпусе светильника должны присутствовать рёбра теплоотвода </w:t>
            </w:r>
          </w:p>
        </w:tc>
      </w:tr>
      <w:tr w:rsidR="001C7DF4" w:rsidRPr="001C7DF4" w:rsidTr="00FF1280">
        <w:trPr>
          <w:trHeight w:val="480"/>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val="en-US" w:eastAsia="ru-RU"/>
              </w:rPr>
              <w:t xml:space="preserve">IP67 </w:t>
            </w:r>
          </w:p>
        </w:tc>
      </w:tr>
      <w:tr w:rsidR="001C7DF4" w:rsidRPr="001C7DF4" w:rsidTr="00FF1280">
        <w:trPr>
          <w:trHeight w:val="480"/>
        </w:trPr>
        <w:tc>
          <w:tcPr>
            <w:tcW w:w="326" w:type="dxa"/>
            <w:vMerge/>
            <w:tcBorders>
              <w:top w:val="nil"/>
              <w:left w:val="single" w:sz="4" w:space="0" w:color="auto"/>
              <w:bottom w:val="single" w:sz="4" w:space="0" w:color="auto"/>
              <w:right w:val="single" w:sz="4" w:space="0" w:color="auto"/>
            </w:tcBorders>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Цветовая температура</w:t>
            </w:r>
          </w:p>
        </w:tc>
        <w:tc>
          <w:tcPr>
            <w:tcW w:w="2752" w:type="dxa"/>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5000К</w:t>
            </w:r>
          </w:p>
        </w:tc>
      </w:tr>
      <w:tr w:rsidR="001C7DF4" w:rsidRPr="001C7DF4" w:rsidTr="00FF1280">
        <w:trPr>
          <w:trHeight w:val="416"/>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xml:space="preserve">Конструкция крепления светильника должна позволять установку на консольную трубу </w:t>
            </w:r>
            <w:r w:rsidRPr="001C7DF4">
              <w:rPr>
                <w:rFonts w:ascii="PT Astra Serif" w:eastAsia="Times New Roman" w:hAnsi="PT Astra Serif" w:cs="Times New Roman"/>
                <w:color w:val="000000"/>
                <w:lang w:eastAsia="ru-RU"/>
              </w:rPr>
              <w:lastRenderedPageBreak/>
              <w:t xml:space="preserve">диаметром от  48мм до 52 мм </w:t>
            </w:r>
          </w:p>
        </w:tc>
      </w:tr>
      <w:tr w:rsidR="001C7DF4" w:rsidRPr="001C7DF4" w:rsidTr="00FF1280">
        <w:trPr>
          <w:trHeight w:val="259"/>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100000 часов</w:t>
            </w:r>
          </w:p>
        </w:tc>
      </w:tr>
      <w:tr w:rsidR="001C7DF4" w:rsidRPr="001C7DF4" w:rsidTr="00FF1280">
        <w:trPr>
          <w:trHeight w:val="266"/>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60 месяцев</w:t>
            </w:r>
          </w:p>
        </w:tc>
      </w:tr>
    </w:tbl>
    <w:p w:rsidR="001C7DF4" w:rsidRPr="001C7DF4" w:rsidRDefault="001C7DF4" w:rsidP="001C7DF4">
      <w:pPr>
        <w:suppressAutoHyphens/>
        <w:spacing w:after="0" w:line="240" w:lineRule="auto"/>
        <w:ind w:firstLine="567"/>
        <w:jc w:val="both"/>
        <w:rPr>
          <w:rFonts w:ascii="PT Astra Serif" w:eastAsia="Calibri" w:hAnsi="PT Astra Serif" w:cs="Times New Roman"/>
          <w:snapToGrid w:val="0"/>
          <w:kern w:val="2"/>
          <w:sz w:val="24"/>
          <w:szCs w:val="24"/>
          <w:lang w:eastAsia="ar-SA"/>
        </w:rPr>
      </w:pP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Перечень и объем выполняемых работ указан в локальном сметном расчете.</w:t>
      </w: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p>
    <w:p w:rsidR="00507924" w:rsidRPr="00507924" w:rsidRDefault="00507924" w:rsidP="00507924">
      <w:pPr>
        <w:suppressAutoHyphens/>
        <w:spacing w:after="0" w:line="240" w:lineRule="auto"/>
        <w:ind w:firstLine="567"/>
        <w:jc w:val="both"/>
        <w:rPr>
          <w:rFonts w:ascii="PT Astra Serif" w:eastAsia="Calibri" w:hAnsi="PT Astra Serif" w:cs="Times New Roman"/>
          <w:bCs/>
          <w:kern w:val="2"/>
          <w:sz w:val="24"/>
          <w:szCs w:val="24"/>
          <w:lang w:eastAsia="ru-RU"/>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8"/>
        <w:gridCol w:w="2252"/>
        <w:gridCol w:w="1121"/>
        <w:gridCol w:w="1121"/>
        <w:gridCol w:w="1499"/>
        <w:gridCol w:w="1565"/>
        <w:gridCol w:w="1121"/>
        <w:gridCol w:w="790"/>
        <w:gridCol w:w="1121"/>
        <w:gridCol w:w="1499"/>
        <w:gridCol w:w="1197"/>
      </w:tblGrid>
      <w:tr w:rsidR="001C7DF4" w:rsidRPr="001C7DF4" w:rsidTr="00FF1280">
        <w:trPr>
          <w:trHeight w:val="450"/>
        </w:trPr>
        <w:tc>
          <w:tcPr>
            <w:tcW w:w="5000" w:type="pct"/>
            <w:gridSpan w:val="12"/>
            <w:shd w:val="clear" w:color="auto" w:fill="auto"/>
            <w:noWrap/>
            <w:vAlign w:val="bottom"/>
            <w:hideMark/>
          </w:tcPr>
          <w:p w:rsidR="001C7DF4" w:rsidRPr="001C7DF4" w:rsidRDefault="001C7DF4" w:rsidP="001C7DF4">
            <w:pPr>
              <w:spacing w:after="0" w:line="240" w:lineRule="auto"/>
              <w:jc w:val="center"/>
              <w:rPr>
                <w:rFonts w:ascii="Arial" w:eastAsia="Times New Roman" w:hAnsi="Arial" w:cs="Arial"/>
                <w:b/>
                <w:bCs/>
                <w:sz w:val="28"/>
                <w:szCs w:val="28"/>
                <w:lang w:eastAsia="ru-RU"/>
              </w:rPr>
            </w:pPr>
            <w:r w:rsidRPr="001C7DF4">
              <w:rPr>
                <w:rFonts w:ascii="Arial" w:eastAsia="Times New Roman" w:hAnsi="Arial" w:cs="Arial"/>
                <w:b/>
                <w:bCs/>
                <w:sz w:val="28"/>
                <w:szCs w:val="28"/>
                <w:lang w:eastAsia="ru-RU"/>
              </w:rPr>
              <w:lastRenderedPageBreak/>
              <w:t>ЛОКАЛЬНЫЙ СМЕТНЫЙ РАСЧЕТ (СМЕТА)</w:t>
            </w:r>
          </w:p>
        </w:tc>
      </w:tr>
      <w:tr w:rsidR="001C7DF4" w:rsidRPr="001C7DF4" w:rsidTr="00FF1280">
        <w:trPr>
          <w:trHeight w:val="750"/>
        </w:trPr>
        <w:tc>
          <w:tcPr>
            <w:tcW w:w="5000" w:type="pct"/>
            <w:gridSpan w:val="12"/>
            <w:shd w:val="clear" w:color="auto" w:fill="auto"/>
            <w:vAlign w:val="center"/>
            <w:hideMark/>
          </w:tcPr>
          <w:p w:rsidR="001C7DF4" w:rsidRPr="001C7DF4" w:rsidRDefault="001C7DF4" w:rsidP="001C7DF4">
            <w:pPr>
              <w:spacing w:after="0" w:line="240" w:lineRule="auto"/>
              <w:jc w:val="center"/>
              <w:rPr>
                <w:rFonts w:ascii="Arial" w:eastAsia="Times New Roman" w:hAnsi="Arial" w:cs="Arial"/>
                <w:b/>
                <w:bCs/>
                <w:sz w:val="28"/>
                <w:szCs w:val="28"/>
                <w:lang w:eastAsia="ru-RU"/>
              </w:rPr>
            </w:pPr>
            <w:r w:rsidRPr="001C7DF4">
              <w:rPr>
                <w:rFonts w:ascii="Arial" w:eastAsia="Times New Roman" w:hAnsi="Arial" w:cs="Arial"/>
                <w:b/>
                <w:bCs/>
                <w:sz w:val="28"/>
                <w:szCs w:val="28"/>
                <w:lang w:eastAsia="ru-RU"/>
              </w:rPr>
              <w:t>Выполнение работ по устройству освещения двух проездов в 18 микрорайоне</w:t>
            </w:r>
            <w:r w:rsidRPr="001C7DF4">
              <w:rPr>
                <w:rFonts w:ascii="Arial" w:eastAsia="Times New Roman" w:hAnsi="Arial" w:cs="Arial"/>
                <w:b/>
                <w:bCs/>
                <w:sz w:val="28"/>
                <w:szCs w:val="28"/>
                <w:lang w:eastAsia="ru-RU"/>
              </w:rPr>
              <w:br/>
              <w:t xml:space="preserve">(между улицами </w:t>
            </w:r>
            <w:proofErr w:type="gramStart"/>
            <w:r w:rsidRPr="001C7DF4">
              <w:rPr>
                <w:rFonts w:ascii="Arial" w:eastAsia="Times New Roman" w:hAnsi="Arial" w:cs="Arial"/>
                <w:b/>
                <w:bCs/>
                <w:sz w:val="28"/>
                <w:szCs w:val="28"/>
                <w:lang w:eastAsia="ru-RU"/>
              </w:rPr>
              <w:t>Южная</w:t>
            </w:r>
            <w:proofErr w:type="gramEnd"/>
            <w:r w:rsidRPr="001C7DF4">
              <w:rPr>
                <w:rFonts w:ascii="Arial" w:eastAsia="Times New Roman" w:hAnsi="Arial" w:cs="Arial"/>
                <w:b/>
                <w:bCs/>
                <w:sz w:val="28"/>
                <w:szCs w:val="28"/>
                <w:lang w:eastAsia="ru-RU"/>
              </w:rPr>
              <w:t xml:space="preserve"> и Смородиновая) в городе Югорске</w:t>
            </w:r>
          </w:p>
        </w:tc>
      </w:tr>
      <w:tr w:rsidR="001C7DF4" w:rsidRPr="001C7DF4" w:rsidTr="00FF1280">
        <w:trPr>
          <w:trHeight w:val="300"/>
        </w:trPr>
        <w:tc>
          <w:tcPr>
            <w:tcW w:w="5000" w:type="pct"/>
            <w:gridSpan w:val="12"/>
            <w:shd w:val="clear" w:color="auto" w:fill="auto"/>
            <w:noWrap/>
            <w:hideMark/>
          </w:tcPr>
          <w:p w:rsidR="001C7DF4" w:rsidRPr="001C7DF4" w:rsidRDefault="001C7DF4" w:rsidP="001C7DF4">
            <w:pPr>
              <w:spacing w:after="0" w:line="240" w:lineRule="auto"/>
              <w:jc w:val="center"/>
              <w:rPr>
                <w:rFonts w:ascii="Arial" w:eastAsia="Times New Roman" w:hAnsi="Arial" w:cs="Arial"/>
                <w:i/>
                <w:iCs/>
                <w:sz w:val="16"/>
                <w:szCs w:val="16"/>
                <w:lang w:eastAsia="ru-RU"/>
              </w:rPr>
            </w:pPr>
            <w:r w:rsidRPr="001C7DF4">
              <w:rPr>
                <w:rFonts w:ascii="Arial" w:eastAsia="Times New Roman" w:hAnsi="Arial" w:cs="Arial"/>
                <w:i/>
                <w:iCs/>
                <w:sz w:val="16"/>
                <w:szCs w:val="16"/>
                <w:lang w:eastAsia="ru-RU"/>
              </w:rPr>
              <w:t xml:space="preserve"> (наименование работ и затрат)</w:t>
            </w:r>
          </w:p>
        </w:tc>
      </w:tr>
      <w:tr w:rsidR="001C7DF4" w:rsidRPr="001C7DF4" w:rsidTr="00215885">
        <w:trPr>
          <w:trHeight w:val="240"/>
        </w:trPr>
        <w:tc>
          <w:tcPr>
            <w:tcW w:w="177"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w:t>
            </w:r>
            <w:proofErr w:type="gramStart"/>
            <w:r w:rsidRPr="001C7DF4">
              <w:rPr>
                <w:rFonts w:ascii="Arial" w:eastAsia="Times New Roman" w:hAnsi="Arial" w:cs="Arial"/>
                <w:color w:val="000000"/>
                <w:sz w:val="18"/>
                <w:szCs w:val="18"/>
                <w:lang w:eastAsia="ru-RU"/>
              </w:rPr>
              <w:t>п</w:t>
            </w:r>
            <w:proofErr w:type="gramEnd"/>
            <w:r w:rsidRPr="001C7DF4">
              <w:rPr>
                <w:rFonts w:ascii="Arial" w:eastAsia="Times New Roman" w:hAnsi="Arial" w:cs="Arial"/>
                <w:color w:val="000000"/>
                <w:sz w:val="18"/>
                <w:szCs w:val="18"/>
                <w:lang w:eastAsia="ru-RU"/>
              </w:rPr>
              <w:t>/п</w:t>
            </w:r>
          </w:p>
        </w:tc>
        <w:tc>
          <w:tcPr>
            <w:tcW w:w="674"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Обоснование</w:t>
            </w:r>
          </w:p>
        </w:tc>
        <w:tc>
          <w:tcPr>
            <w:tcW w:w="703"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Наименование работ и затрат</w:t>
            </w:r>
          </w:p>
        </w:tc>
        <w:tc>
          <w:tcPr>
            <w:tcW w:w="350"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Единица измерения</w:t>
            </w:r>
          </w:p>
        </w:tc>
        <w:tc>
          <w:tcPr>
            <w:tcW w:w="1307" w:type="pct"/>
            <w:gridSpan w:val="3"/>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Количество</w:t>
            </w:r>
          </w:p>
        </w:tc>
        <w:tc>
          <w:tcPr>
            <w:tcW w:w="1789" w:type="pct"/>
            <w:gridSpan w:val="5"/>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Сметная стоимость, руб.</w:t>
            </w:r>
          </w:p>
        </w:tc>
      </w:tr>
      <w:tr w:rsidR="001C7DF4" w:rsidRPr="001C7DF4" w:rsidTr="00215885">
        <w:trPr>
          <w:trHeight w:val="240"/>
        </w:trPr>
        <w:tc>
          <w:tcPr>
            <w:tcW w:w="177"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674"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703"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1307" w:type="pct"/>
            <w:gridSpan w:val="3"/>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1789" w:type="pct"/>
            <w:gridSpan w:val="5"/>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r>
      <w:tr w:rsidR="001C7DF4" w:rsidRPr="001C7DF4" w:rsidTr="00215885">
        <w:trPr>
          <w:trHeight w:val="960"/>
        </w:trPr>
        <w:tc>
          <w:tcPr>
            <w:tcW w:w="177"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674"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703"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w:t>
            </w:r>
          </w:p>
        </w:tc>
        <w:tc>
          <w:tcPr>
            <w:tcW w:w="468"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коэффициенты</w:t>
            </w:r>
          </w:p>
        </w:tc>
        <w:tc>
          <w:tcPr>
            <w:tcW w:w="489"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всего с учетом коэффициентов</w:t>
            </w: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 в базисном уровне цен</w:t>
            </w:r>
          </w:p>
        </w:tc>
        <w:tc>
          <w:tcPr>
            <w:tcW w:w="247"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индекс</w:t>
            </w: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 в текущем уровне цен</w:t>
            </w:r>
          </w:p>
        </w:tc>
        <w:tc>
          <w:tcPr>
            <w:tcW w:w="468"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коэффициенты</w:t>
            </w:r>
          </w:p>
        </w:tc>
        <w:tc>
          <w:tcPr>
            <w:tcW w:w="374"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всего в текущем уровне цен</w:t>
            </w:r>
          </w:p>
        </w:tc>
      </w:tr>
      <w:tr w:rsidR="001C7DF4" w:rsidRPr="001C7DF4" w:rsidTr="00215885">
        <w:trPr>
          <w:trHeight w:val="315"/>
        </w:trPr>
        <w:tc>
          <w:tcPr>
            <w:tcW w:w="177"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w:t>
            </w:r>
          </w:p>
        </w:tc>
        <w:tc>
          <w:tcPr>
            <w:tcW w:w="674"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w:t>
            </w:r>
          </w:p>
        </w:tc>
        <w:tc>
          <w:tcPr>
            <w:tcW w:w="703"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w:t>
            </w:r>
          </w:p>
        </w:tc>
        <w:tc>
          <w:tcPr>
            <w:tcW w:w="468"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6</w:t>
            </w:r>
          </w:p>
        </w:tc>
        <w:tc>
          <w:tcPr>
            <w:tcW w:w="489"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7</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w:t>
            </w:r>
          </w:p>
        </w:tc>
        <w:tc>
          <w:tcPr>
            <w:tcW w:w="247"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10</w:t>
            </w:r>
          </w:p>
        </w:tc>
        <w:tc>
          <w:tcPr>
            <w:tcW w:w="468"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w:t>
            </w:r>
          </w:p>
        </w:tc>
        <w:tc>
          <w:tcPr>
            <w:tcW w:w="374"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r>
      <w:tr w:rsidR="001C7DF4" w:rsidRPr="001C7DF4" w:rsidTr="00FF1280">
        <w:trPr>
          <w:trHeight w:val="315"/>
        </w:trPr>
        <w:tc>
          <w:tcPr>
            <w:tcW w:w="5000" w:type="pct"/>
            <w:gridSpan w:val="12"/>
            <w:shd w:val="clear" w:color="auto" w:fill="auto"/>
            <w:vAlign w:val="center"/>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Раздел 1. Наружное освещение</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ГЭСН33-04-016-02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Развозка конструкций и материалов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0,38-10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по трассе: одностоечных железобетонных опор</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1 811,13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1-100-25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2,5</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411,62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1 811,13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6 043,20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2 721,02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4 495,58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1 559,83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91.15.01-001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Прицепы тракторные, грузоподъемность до 2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15,89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38,14</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91.15.03-014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Тракторы на пневмоколесном ходу, мощность 59 кВт (80 </w:t>
            </w:r>
            <w:proofErr w:type="spellStart"/>
            <w:r w:rsidRPr="001C7DF4">
              <w:rPr>
                <w:rFonts w:ascii="Arial" w:eastAsia="Times New Roman" w:hAnsi="Arial" w:cs="Arial"/>
                <w:sz w:val="18"/>
                <w:szCs w:val="18"/>
                <w:lang w:eastAsia="ru-RU"/>
              </w:rPr>
              <w:t>л.</w:t>
            </w:r>
            <w:proofErr w:type="gramStart"/>
            <w:r w:rsidRPr="001C7DF4">
              <w:rPr>
                <w:rFonts w:ascii="Arial" w:eastAsia="Times New Roman" w:hAnsi="Arial" w:cs="Arial"/>
                <w:sz w:val="18"/>
                <w:szCs w:val="18"/>
                <w:lang w:eastAsia="ru-RU"/>
              </w:rPr>
              <w:t>с</w:t>
            </w:r>
            <w:proofErr w:type="spellEnd"/>
            <w:proofErr w:type="gram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628,95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1 509,48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1 161,19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10 575,35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4 532,15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4 713,44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2 719,29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1 800,81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18 008,08</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ГЭСН33-03-001-05</w:t>
            </w:r>
            <w:r w:rsidRPr="001C7DF4">
              <w:rPr>
                <w:rFonts w:ascii="Arial" w:eastAsia="Times New Roman" w:hAnsi="Arial" w:cs="Arial"/>
                <w:b/>
                <w:bCs/>
                <w:color w:val="000000"/>
                <w:sz w:val="18"/>
                <w:szCs w:val="18"/>
                <w:lang w:eastAsia="ru-RU"/>
              </w:rPr>
              <w:br/>
              <w:t>применительно</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Гидроизоляция стоек железобетонных центрифугированных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и железобетонных порталов ОРУ массой свыше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Объем=0,73*10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595,95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429,67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595,95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3 264,65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1 160,82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2 734,81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948,90</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91.08.04-021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Котлы битумные передвижные электрические с центробежной мешалкой, объем загрузочной емкости 400 л</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1,314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95,25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106,68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140,18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8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0,438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889,63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389,66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0,438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211,92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01.2.01.02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Битум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01.2.03.02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Грунтовка битумная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5 021,42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1 756,77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1 827,04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1 054,06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1 082,54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7 902,52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ФСБЦ-01.2.01.02-0052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Битум нефтяной строительный БН-70/30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0,03657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0,03657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25 319,13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32 408,49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1 185,18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Объем=(1,8285*10*2)/1000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1 185,18</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ГЭСН33-04-003-01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Установка железобетонных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0,38; 6-10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с траверсами без приставок: одностоечных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13 645,15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445,92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13 645,15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15 258,18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4 700,42</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91.04.01-031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Машины бурильно-крановые на автомобильном ходу, диаметр бурения до 800 мм, глубина бурения до 5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2 064,89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14 041,25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4-100-050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5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556,05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3 781,14</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1 216,93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919,28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1 779,78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защитная электросетевая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238,29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солидол жировой</w:t>
            </w:r>
            <w:proofErr w:type="gramStart"/>
            <w:r w:rsidRPr="001C7DF4">
              <w:rPr>
                <w:rFonts w:ascii="Arial" w:eastAsia="Times New Roman" w:hAnsi="Arial" w:cs="Arial"/>
                <w:sz w:val="18"/>
                <w:szCs w:val="18"/>
                <w:lang w:eastAsia="ru-RU"/>
              </w:rPr>
              <w:t xml:space="preserve"> Ж</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80,02</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136,03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40,81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01.7.20.08-0051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Ветошь хлопчатобумажная цветная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56,11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1,32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14,81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14.4.02.04-0182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Краска масляная МА-15, цветная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61 265,39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1,35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82 708,28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330,83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14.4.03.03-0102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Лак битумный БТ-577</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80 020,98</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96 825,39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96,83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20.2.02.04-0006</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Колпачки полиэтиленовые К-6</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100 </w:t>
            </w:r>
            <w:proofErr w:type="spellStart"/>
            <w:proofErr w:type="gramStart"/>
            <w:r w:rsidRPr="001C7DF4">
              <w:rPr>
                <w:rFonts w:ascii="Arial" w:eastAsia="Times New Roman" w:hAnsi="Arial" w:cs="Arial"/>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1 031,73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1 485,69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891,41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lastRenderedPageBreak/>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01.7.15.03-0042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Болты с гайками и шайбами строительные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05.1.02.07</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Стойка железобетонная </w:t>
            </w:r>
            <w:proofErr w:type="spellStart"/>
            <w:r w:rsidRPr="001C7DF4">
              <w:rPr>
                <w:rFonts w:ascii="Arial" w:eastAsia="Times New Roman" w:hAnsi="Arial" w:cs="Arial"/>
                <w:i/>
                <w:iCs/>
                <w:sz w:val="18"/>
                <w:szCs w:val="18"/>
                <w:lang w:eastAsia="ru-RU"/>
              </w:rPr>
              <w:t>вибрированная</w:t>
            </w:r>
            <w:proofErr w:type="spellEnd"/>
            <w:r w:rsidRPr="001C7DF4">
              <w:rPr>
                <w:rFonts w:ascii="Arial" w:eastAsia="Times New Roman" w:hAnsi="Arial" w:cs="Arial"/>
                <w:i/>
                <w:iCs/>
                <w:sz w:val="18"/>
                <w:szCs w:val="18"/>
                <w:lang w:eastAsia="ru-RU"/>
              </w:rPr>
              <w:t xml:space="preserve"> для опор</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07.2.02.05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Траверсы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07.2.07.13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08.3.04.02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Сталь стержневая диаметром до 10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22.2.01.04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Изоляторы штыревые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22.2.02.21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Штыри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Н</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22.2.02.23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Металлические плакаты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35 383,53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18 345,57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19 079,39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11 007,34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6 547,03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65 470,26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ФСБЦ-05.1.02.07-0046</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Стойки железобетонные </w:t>
            </w:r>
            <w:proofErr w:type="spellStart"/>
            <w:r w:rsidRPr="001C7DF4">
              <w:rPr>
                <w:rFonts w:ascii="Arial" w:eastAsia="Times New Roman" w:hAnsi="Arial" w:cs="Arial"/>
                <w:b/>
                <w:bCs/>
                <w:color w:val="000000"/>
                <w:sz w:val="18"/>
                <w:szCs w:val="18"/>
                <w:lang w:eastAsia="ru-RU"/>
              </w:rPr>
              <w:t>СЦс</w:t>
            </w:r>
            <w:proofErr w:type="spellEnd"/>
            <w:r w:rsidRPr="001C7DF4">
              <w:rPr>
                <w:rFonts w:ascii="Arial" w:eastAsia="Times New Roman" w:hAnsi="Arial" w:cs="Arial"/>
                <w:b/>
                <w:bCs/>
                <w:color w:val="000000"/>
                <w:sz w:val="18"/>
                <w:szCs w:val="18"/>
                <w:lang w:eastAsia="ru-RU"/>
              </w:rPr>
              <w:t>, объем до 0,3 м3, бетон В30, расход арматуры от 250 до 300 кг/м3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м3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45 979,39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0,86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39 542,28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118 626,84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Объем=0,3*10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118 626,84</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Установка светильников: с лампами люминесцентными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8 962,99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445,92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8 962,99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8 753,07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8,1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4 424,56</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91.06.06-013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Автогидроподъемники, высота подъема 22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756,44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1,52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1 149,79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8 048,53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4-100-050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5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556,05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3 892,35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704,54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532,21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155,90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01.3.01.01-0010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Бензин-растворитель</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160,27</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192,32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115,39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защитная электросетевая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238,29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01.7.15.03-0042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Болты с гайками и шайбами строительные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07.2.07.13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20.2.06.05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Кронштейны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20.3.03.04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Светильники с люминесцентными или ртутными лампами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21.2.03.09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Провода с резиновой изоляцией</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22 296,52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13 387,55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13 923,05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8 032,53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4 425,21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44 252,10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Кронштейн КР-2М (до 20кг) крепление на столб стальной лентой</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430,50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4 467,41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Цена=516,60/1,2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4 467,41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8</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Светильник светодиодный (стоимость указана с учетом доставки)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9 624,17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96 241,70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Цена=11549,00/1,2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96 241,70</w:t>
            </w:r>
          </w:p>
        </w:tc>
      </w:tr>
      <w:tr w:rsidR="001C7DF4" w:rsidRPr="001C7DF4" w:rsidTr="00215885">
        <w:trPr>
          <w:trHeight w:val="96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ГЭСН33-04-017-01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Подвеска самонесущих изолированных проводов (СИП-2А) напряжением от 0,4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до 1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(со снятием напряжения) при количестве 29 опор: с использованием автогидроподъемника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Объем=280 / 1000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18,2672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8 739,39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3,9</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65,24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18,2672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478,42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8 739,39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4 331,11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10,5028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4 938,49</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0,82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0,2296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430,08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0,82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0,2296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149,22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91.06.01-002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Домкраты гидравлические, грузоподъемность 6,3-25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9,76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2,7328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0,54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0,97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91.06.03-057</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Лебедки электрические тяговым усилием 122,62 кН (12,5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47,55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70,85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237,06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4-100-030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3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429,67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1 437,68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91.06.06-011</w:t>
            </w:r>
          </w:p>
          <w:p w:rsidR="001C7DF4" w:rsidRPr="001C7DF4" w:rsidRDefault="001C7DF4" w:rsidP="001C7DF4">
            <w:pPr>
              <w:spacing w:after="0" w:line="240" w:lineRule="auto"/>
              <w:jc w:val="right"/>
              <w:rPr>
                <w:rFonts w:ascii="Arial" w:eastAsia="Times New Roman" w:hAnsi="Arial" w:cs="Arial"/>
                <w:sz w:val="18"/>
                <w:szCs w:val="18"/>
                <w:lang w:eastAsia="ru-RU"/>
              </w:rPr>
            </w:pPr>
          </w:p>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Автогидроподъемники, высота подъема 12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24,41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6,8348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346,73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1,52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527,03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3 602,14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24,41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6,8348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3 306,88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0,0924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59,18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0,0924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44,71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20.1.01.08-0019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Зажимы </w:t>
            </w:r>
            <w:proofErr w:type="spellStart"/>
            <w:r w:rsidRPr="001C7DF4">
              <w:rPr>
                <w:rFonts w:ascii="Arial" w:eastAsia="Times New Roman" w:hAnsi="Arial" w:cs="Arial"/>
                <w:i/>
                <w:iCs/>
                <w:sz w:val="18"/>
                <w:szCs w:val="18"/>
                <w:lang w:eastAsia="ru-RU"/>
              </w:rPr>
              <w:t>ответвительные</w:t>
            </w:r>
            <w:proofErr w:type="spellEnd"/>
            <w:r w:rsidRPr="001C7DF4">
              <w:rPr>
                <w:rFonts w:ascii="Arial" w:eastAsia="Times New Roman" w:hAnsi="Arial" w:cs="Arial"/>
                <w:i/>
                <w:iCs/>
                <w:sz w:val="18"/>
                <w:szCs w:val="18"/>
                <w:lang w:eastAsia="ru-RU"/>
              </w:rPr>
              <w:t xml:space="preserve"> с проводами ответвлений сечением 16-95 мм</w:t>
            </w:r>
            <w:proofErr w:type="gramStart"/>
            <w:r w:rsidRPr="001C7DF4">
              <w:rPr>
                <w:rFonts w:ascii="Arial" w:eastAsia="Times New Roman" w:hAnsi="Arial" w:cs="Arial"/>
                <w:i/>
                <w:iCs/>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20.2.02.04-0001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Колпачки герметичные для защиты жил площадью поперечного сечения от 6 до 35 мм</w:t>
            </w:r>
            <w:proofErr w:type="gramStart"/>
            <w:r w:rsidRPr="001C7DF4">
              <w:rPr>
                <w:rFonts w:ascii="Arial" w:eastAsia="Times New Roman" w:hAnsi="Arial" w:cs="Arial"/>
                <w:i/>
                <w:iCs/>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Н</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21.2.01.01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Провода самонесущие изолированные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0,2856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25.2.02.09-0011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нейлоновые кабельные стяжные, диаметр 10-45 мм, длина 175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144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25.2.02.04-0002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Зажим анкерный для подвешивания самонесущих кабелей сечением 11-15 мм</w:t>
            </w:r>
            <w:proofErr w:type="gramStart"/>
            <w:r w:rsidRPr="001C7DF4">
              <w:rPr>
                <w:rFonts w:ascii="Arial" w:eastAsia="Times New Roman" w:hAnsi="Arial" w:cs="Arial"/>
                <w:i/>
                <w:iCs/>
                <w:color w:val="7F7F7F"/>
                <w:sz w:val="18"/>
                <w:szCs w:val="18"/>
                <w:lang w:eastAsia="ru-RU"/>
              </w:rPr>
              <w:t>2</w:t>
            </w:r>
            <w:proofErr w:type="gramEnd"/>
            <w:r w:rsidRPr="001C7DF4">
              <w:rPr>
                <w:rFonts w:ascii="Arial" w:eastAsia="Times New Roman" w:hAnsi="Arial" w:cs="Arial"/>
                <w:i/>
                <w:iCs/>
                <w:color w:val="7F7F7F"/>
                <w:sz w:val="18"/>
                <w:szCs w:val="18"/>
                <w:lang w:eastAsia="ru-RU"/>
              </w:rPr>
              <w:t>, минимальная разрушающая нагрузка 15 кН, размер алюминиевого корпуса зажима без стального тросика и клиньев 112х28х63 мм, длина клиньев 165 мм, длина петли 290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r w:rsidRPr="001C7DF4">
              <w:rPr>
                <w:rFonts w:ascii="Arial" w:eastAsia="Times New Roman" w:hAnsi="Arial" w:cs="Arial"/>
                <w:i/>
                <w:iCs/>
                <w:color w:val="7F7F7F"/>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0,56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274,81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0,73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200,61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112,34</w:t>
            </w:r>
          </w:p>
        </w:tc>
      </w:tr>
      <w:tr w:rsidR="001C7DF4" w:rsidRPr="001C7DF4" w:rsidTr="00215885">
        <w:trPr>
          <w:trHeight w:val="144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25.2.02.04-0003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Комплект промежуточной подвески для подвешивания самонесущих кабелей сечением 16-95 мм</w:t>
            </w:r>
            <w:proofErr w:type="gramStart"/>
            <w:r w:rsidRPr="001C7DF4">
              <w:rPr>
                <w:rFonts w:ascii="Arial" w:eastAsia="Times New Roman" w:hAnsi="Arial" w:cs="Arial"/>
                <w:i/>
                <w:iCs/>
                <w:color w:val="7F7F7F"/>
                <w:sz w:val="18"/>
                <w:szCs w:val="18"/>
                <w:lang w:eastAsia="ru-RU"/>
              </w:rPr>
              <w:t>2</w:t>
            </w:r>
            <w:proofErr w:type="gramEnd"/>
            <w:r w:rsidRPr="001C7DF4">
              <w:rPr>
                <w:rFonts w:ascii="Arial" w:eastAsia="Times New Roman" w:hAnsi="Arial" w:cs="Arial"/>
                <w:i/>
                <w:iCs/>
                <w:color w:val="7F7F7F"/>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r w:rsidRPr="001C7DF4">
              <w:rPr>
                <w:rFonts w:ascii="Arial" w:eastAsia="Times New Roman" w:hAnsi="Arial" w:cs="Arial"/>
                <w:i/>
                <w:iCs/>
                <w:color w:val="7F7F7F"/>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8,12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576,55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749,52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6 086,10</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25.2.02.11-0021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 xml:space="preserve">Лента крепления из нержавеющей стали в пластмассовой коробке с кабельной бухтой, ширина 20 мм, толщина 0,7 мм, длина </w:t>
            </w:r>
            <w:r w:rsidRPr="001C7DF4">
              <w:rPr>
                <w:rFonts w:ascii="Arial" w:eastAsia="Times New Roman" w:hAnsi="Arial" w:cs="Arial"/>
                <w:i/>
                <w:iCs/>
                <w:color w:val="7F7F7F"/>
                <w:sz w:val="18"/>
                <w:szCs w:val="18"/>
                <w:lang w:eastAsia="ru-RU"/>
              </w:rPr>
              <w:lastRenderedPageBreak/>
              <w:t>50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proofErr w:type="gramStart"/>
            <w:r w:rsidRPr="001C7DF4">
              <w:rPr>
                <w:rFonts w:ascii="Arial" w:eastAsia="Times New Roman" w:hAnsi="Arial" w:cs="Arial"/>
                <w:i/>
                <w:iCs/>
                <w:color w:val="7F7F7F"/>
                <w:sz w:val="18"/>
                <w:szCs w:val="18"/>
                <w:lang w:eastAsia="ru-RU"/>
              </w:rPr>
              <w:lastRenderedPageBreak/>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0,504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4 136,76</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0,83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3 433,51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1 730,49</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lastRenderedPageBreak/>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25.2.02.11-0051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Скрепы для фиксации на промежуточных опорах, размер 20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 xml:space="preserve">100 </w:t>
            </w:r>
            <w:proofErr w:type="spellStart"/>
            <w:proofErr w:type="gramStart"/>
            <w:r w:rsidRPr="001C7DF4">
              <w:rPr>
                <w:rFonts w:ascii="Arial" w:eastAsia="Times New Roman" w:hAnsi="Arial" w:cs="Arial"/>
                <w:i/>
                <w:iCs/>
                <w:color w:val="7F7F7F"/>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0,1736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1 367,14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1,36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1 859,31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322,78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18 008,99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13 677,88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14 225,00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8 206,73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144 431,14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40 440,72</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ФСБЦ-21.2.01.01-0062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Провод самонесущий изолированный СИП-4 2х16-0,6/1</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31 139,61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41 415,68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11 596,39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Объем=280 / 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11 596,39</w:t>
            </w:r>
          </w:p>
        </w:tc>
      </w:tr>
      <w:tr w:rsidR="001C7DF4" w:rsidRPr="001C7DF4" w:rsidTr="00215885">
        <w:trPr>
          <w:trHeight w:val="16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ФСБЦ-25.2.02.04-0003</w:t>
            </w:r>
            <w:r w:rsidRPr="001C7DF4">
              <w:rPr>
                <w:rFonts w:ascii="Arial" w:eastAsia="Times New Roman" w:hAnsi="Arial" w:cs="Arial"/>
                <w:b/>
                <w:bCs/>
                <w:color w:val="000000"/>
                <w:sz w:val="18"/>
                <w:szCs w:val="18"/>
                <w:lang w:eastAsia="ru-RU"/>
              </w:rPr>
              <w:br/>
              <w:t>применительно</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Комплект промежуточной подвески КОПМ 1500 (SO 260 ES 1500)// Комплект промежуточной подвески для подвешивания самонесущих кабелей сечением 16-95 мм</w:t>
            </w:r>
            <w:proofErr w:type="gramStart"/>
            <w:r w:rsidRPr="001C7DF4">
              <w:rPr>
                <w:rFonts w:ascii="Arial" w:eastAsia="Times New Roman" w:hAnsi="Arial" w:cs="Arial"/>
                <w:b/>
                <w:bCs/>
                <w:color w:val="000000"/>
                <w:sz w:val="18"/>
                <w:szCs w:val="18"/>
                <w:lang w:eastAsia="ru-RU"/>
              </w:rPr>
              <w:t>2</w:t>
            </w:r>
            <w:proofErr w:type="gramEnd"/>
            <w:r w:rsidRPr="001C7DF4">
              <w:rPr>
                <w:rFonts w:ascii="Arial" w:eastAsia="Times New Roman" w:hAnsi="Arial" w:cs="Arial"/>
                <w:b/>
                <w:bCs/>
                <w:color w:val="00000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r w:rsidRPr="001C7DF4">
              <w:rPr>
                <w:rFonts w:ascii="Arial" w:eastAsia="Times New Roman" w:hAnsi="Arial" w:cs="Arial"/>
                <w:b/>
                <w:bCs/>
                <w:color w:val="000000"/>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576,55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749,52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5 996,16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5 996,16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Кронштейн анкерный С</w:t>
            </w:r>
            <w:proofErr w:type="gramStart"/>
            <w:r w:rsidRPr="001C7DF4">
              <w:rPr>
                <w:rFonts w:ascii="Arial" w:eastAsia="Times New Roman" w:hAnsi="Arial" w:cs="Arial"/>
                <w:b/>
                <w:bCs/>
                <w:color w:val="000000"/>
                <w:sz w:val="18"/>
                <w:szCs w:val="18"/>
                <w:lang w:eastAsia="ru-RU"/>
              </w:rPr>
              <w:t>A</w:t>
            </w:r>
            <w:proofErr w:type="gramEnd"/>
            <w:r w:rsidRPr="001C7DF4">
              <w:rPr>
                <w:rFonts w:ascii="Arial" w:eastAsia="Times New Roman" w:hAnsi="Arial" w:cs="Arial"/>
                <w:b/>
                <w:bCs/>
                <w:color w:val="000000"/>
                <w:sz w:val="18"/>
                <w:szCs w:val="18"/>
                <w:lang w:eastAsia="ru-RU"/>
              </w:rPr>
              <w:t xml:space="preserve"> 1500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193,50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803,20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Цена=232,20/1,2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803,20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Зажим анкерный ЗАБ 16-35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141,50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587,35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Цена=169,80/1,2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587,35</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Лента бандажная COT37 (4532,00/25 метров)</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151,07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4 703,07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Цена=181,28/1,2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4 703,07</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15</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Скрепа для ленты A200 (2100,00/100)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17,50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908,01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Цена=21,00/1,2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908,01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16</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ГЭСНм08-02-144-02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Присоединение к зажимам жил проводов или кабелей сечением: до 6 мм</w:t>
            </w:r>
            <w:proofErr w:type="gramStart"/>
            <w:r w:rsidRPr="001C7DF4">
              <w:rPr>
                <w:rFonts w:ascii="Arial" w:eastAsia="Times New Roman" w:hAnsi="Arial" w:cs="Arial"/>
                <w:b/>
                <w:bCs/>
                <w:color w:val="000000"/>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100 </w:t>
            </w: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Объем=24 / 100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3,8</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473,00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1 180,61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16.1</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421/</w:t>
            </w:r>
            <w:proofErr w:type="gramStart"/>
            <w:r w:rsidRPr="001C7DF4">
              <w:rPr>
                <w:rFonts w:ascii="Arial" w:eastAsia="Times New Roman" w:hAnsi="Arial" w:cs="Arial"/>
                <w:sz w:val="18"/>
                <w:szCs w:val="18"/>
                <w:lang w:eastAsia="ru-RU"/>
              </w:rPr>
              <w:t>пр</w:t>
            </w:r>
            <w:proofErr w:type="gramEnd"/>
            <w:r w:rsidRPr="001C7DF4">
              <w:rPr>
                <w:rFonts w:ascii="Arial" w:eastAsia="Times New Roman" w:hAnsi="Arial" w:cs="Arial"/>
                <w:sz w:val="18"/>
                <w:szCs w:val="18"/>
                <w:lang w:eastAsia="ru-RU"/>
              </w:rPr>
              <w:t>_2020_п.75_пп.а</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Вспомогательные ненормируемые материальные ресурсы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23,61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/812-049.3-3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1 157,00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/774-049.3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602,11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12 347,21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2 963,33</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17</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Зажим прокалывающий </w:t>
            </w:r>
            <w:proofErr w:type="spellStart"/>
            <w:r w:rsidRPr="001C7DF4">
              <w:rPr>
                <w:rFonts w:ascii="Arial" w:eastAsia="Times New Roman" w:hAnsi="Arial" w:cs="Arial"/>
                <w:b/>
                <w:bCs/>
                <w:color w:val="000000"/>
                <w:sz w:val="18"/>
                <w:szCs w:val="18"/>
                <w:lang w:eastAsia="ru-RU"/>
              </w:rPr>
              <w:t>ответвительный</w:t>
            </w:r>
            <w:proofErr w:type="spellEnd"/>
            <w:r w:rsidRPr="001C7DF4">
              <w:rPr>
                <w:rFonts w:ascii="Arial" w:eastAsia="Times New Roman" w:hAnsi="Arial" w:cs="Arial"/>
                <w:b/>
                <w:bCs/>
                <w:color w:val="000000"/>
                <w:sz w:val="18"/>
                <w:szCs w:val="18"/>
                <w:lang w:eastAsia="ru-RU"/>
              </w:rPr>
              <w:t xml:space="preserve"> P2-95</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180,00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1,0506</w:t>
            </w:r>
            <w:r w:rsidRPr="001C7DF4">
              <w:rPr>
                <w:rFonts w:ascii="Arial" w:eastAsia="Times New Roman" w:hAnsi="Arial" w:cs="Arial"/>
                <w:b/>
                <w:bCs/>
                <w:color w:val="000000"/>
                <w:sz w:val="18"/>
                <w:szCs w:val="18"/>
                <w:lang w:eastAsia="ru-RU"/>
              </w:rPr>
              <w:br/>
              <w:t>(1,02*1,03)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3 782,16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Цена=216,00/1,2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п.92а</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3 782,16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Зажим </w:t>
            </w:r>
            <w:proofErr w:type="spellStart"/>
            <w:r w:rsidRPr="001C7DF4">
              <w:rPr>
                <w:rFonts w:ascii="Arial" w:eastAsia="Times New Roman" w:hAnsi="Arial" w:cs="Arial"/>
                <w:b/>
                <w:bCs/>
                <w:color w:val="000000"/>
                <w:sz w:val="18"/>
                <w:szCs w:val="18"/>
                <w:lang w:eastAsia="ru-RU"/>
              </w:rPr>
              <w:t>ответвительный</w:t>
            </w:r>
            <w:proofErr w:type="spellEnd"/>
            <w:r w:rsidRPr="001C7DF4">
              <w:rPr>
                <w:rFonts w:ascii="Arial" w:eastAsia="Times New Roman" w:hAnsi="Arial" w:cs="Arial"/>
                <w:b/>
                <w:bCs/>
                <w:color w:val="000000"/>
                <w:sz w:val="18"/>
                <w:szCs w:val="18"/>
                <w:lang w:eastAsia="ru-RU"/>
              </w:rPr>
              <w:t xml:space="preserve"> с прокалыванием изоляции (СИП): EP95-13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98,00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1,0506</w:t>
            </w:r>
            <w:r w:rsidRPr="001C7DF4">
              <w:rPr>
                <w:rFonts w:ascii="Arial" w:eastAsia="Times New Roman" w:hAnsi="Arial" w:cs="Arial"/>
                <w:b/>
                <w:bCs/>
                <w:color w:val="000000"/>
                <w:sz w:val="18"/>
                <w:szCs w:val="18"/>
                <w:lang w:eastAsia="ru-RU"/>
              </w:rPr>
              <w:br/>
              <w:t>(1,02*1,03)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411,84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Цена=117,60/1,2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п.92а</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411,84</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19</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ГЭСНм08-02-147-10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Кабель до 35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по установленным конструкциям и лоткам с креплением по всей длине, масса 1 м кабеля: до 1 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Объем=20 / 100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2,816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1 331,97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3,8</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14,08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2,816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473,00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1 331,97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111,44</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45,35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74,93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26,00</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91.06.01-003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Домкраты гидравлические, грузоподъемность 63-100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3,13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2,09</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91.06.03-061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Лебедки электрические тяговым усилием до 12,26 кН (1,25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8,84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13,17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8,80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25,62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19,35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74,29</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01.7.06.07-0002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Ленты монтажные из пластмассы для </w:t>
            </w:r>
            <w:proofErr w:type="spellStart"/>
            <w:r w:rsidRPr="001C7DF4">
              <w:rPr>
                <w:rFonts w:ascii="Arial" w:eastAsia="Times New Roman" w:hAnsi="Arial" w:cs="Arial"/>
                <w:sz w:val="18"/>
                <w:szCs w:val="18"/>
                <w:lang w:eastAsia="ru-RU"/>
              </w:rPr>
              <w:t>бандажирования</w:t>
            </w:r>
            <w:proofErr w:type="spellEnd"/>
            <w:r w:rsidRPr="001C7DF4">
              <w:rPr>
                <w:rFonts w:ascii="Arial" w:eastAsia="Times New Roman" w:hAnsi="Arial" w:cs="Arial"/>
                <w:sz w:val="18"/>
                <w:szCs w:val="18"/>
                <w:lang w:eastAsia="ru-RU"/>
              </w:rPr>
              <w:t xml:space="preserve"> проводов, скрепляются пластмассовыми кнопками, ширина 10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37,71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56,19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2,75</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01.7.15.14-0165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Шурупы самонарезающие стальные с полукруглой головкой и прямым шлицем, остроконечные, диаметр 4 мм, длина 40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99 190,96</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119 029,15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14,76</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10.3.02.03-0011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Припои оловянно-свинцовые </w:t>
            </w:r>
            <w:proofErr w:type="spellStart"/>
            <w:r w:rsidRPr="001C7DF4">
              <w:rPr>
                <w:rFonts w:ascii="Arial" w:eastAsia="Times New Roman" w:hAnsi="Arial" w:cs="Arial"/>
                <w:sz w:val="18"/>
                <w:szCs w:val="18"/>
                <w:lang w:eastAsia="ru-RU"/>
              </w:rPr>
              <w:t>бессурьмянистые</w:t>
            </w:r>
            <w:proofErr w:type="spellEnd"/>
            <w:r w:rsidRPr="001C7DF4">
              <w:rPr>
                <w:rFonts w:ascii="Arial" w:eastAsia="Times New Roman" w:hAnsi="Arial" w:cs="Arial"/>
                <w:sz w:val="18"/>
                <w:szCs w:val="18"/>
                <w:lang w:eastAsia="ru-RU"/>
              </w:rPr>
              <w:t>, марка ПОС30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931,11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0,91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847,31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42,37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14.4.03.03-0002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Лак битумный БТ-123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0,00072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82 698,14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100 064,75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1 563,05</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19.1</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421/</w:t>
            </w:r>
            <w:proofErr w:type="gramStart"/>
            <w:r w:rsidRPr="001C7DF4">
              <w:rPr>
                <w:rFonts w:ascii="Arial" w:eastAsia="Times New Roman" w:hAnsi="Arial" w:cs="Arial"/>
                <w:sz w:val="18"/>
                <w:szCs w:val="18"/>
                <w:lang w:eastAsia="ru-RU"/>
              </w:rPr>
              <w:t>пр</w:t>
            </w:r>
            <w:proofErr w:type="gramEnd"/>
            <w:r w:rsidRPr="001C7DF4">
              <w:rPr>
                <w:rFonts w:ascii="Arial" w:eastAsia="Times New Roman" w:hAnsi="Arial" w:cs="Arial"/>
                <w:sz w:val="18"/>
                <w:szCs w:val="18"/>
                <w:lang w:eastAsia="ru-RU"/>
              </w:rPr>
              <w:t>_2020_п.75_пп.а</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Вспомогательные ненормируемые материальные ресурсы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26,64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1 377,32</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/812-049.3-3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1 349,77</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/774-049.3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702,43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18 209,45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3 641,89</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ФСБЦ-21.1.06.09-0152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Кабель силовой с медными жилами ВВГнг(A)-LS 3х2,5ок(N, PE)-660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0,0204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0,0204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72 551,44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76 179,01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1 554,05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монтажных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Объем=(20*1,02) / 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1 554,05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Итоги по смете: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прямые затраты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344 943,08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рабочих</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36 267,19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37 761,65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17 990,66</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252 923,58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Строительные работы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425 382,99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33 754,61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 и механизмов</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37 650,21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17 945,31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251 244,99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накладные расходы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53 767,92</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сметная прибыль</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31 019,95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Монтажные работы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8 159,27</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2 512,58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 и механизмов</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111,44</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45,35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1 678,59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накладные расходы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2 506,77</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сметная прибыль</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1 304,54</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     Всего</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433 542,26</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ФОТ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54 257,85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накладные расходы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56 274,69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сметная прибыль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32 324,49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     Всего с учетом доп. работ и затрат</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НДС 20%</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смете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r>
    </w:tbl>
    <w:p w:rsidR="001C7DF4" w:rsidRPr="001C7DF4" w:rsidRDefault="001C7DF4" w:rsidP="001C7DF4">
      <w:pPr>
        <w:suppressAutoHyphens/>
        <w:spacing w:after="60" w:line="240" w:lineRule="auto"/>
        <w:jc w:val="both"/>
        <w:rPr>
          <w:rFonts w:ascii="Times New Roman" w:eastAsia="Times New Roman" w:hAnsi="Times New Roman" w:cs="Times New Roman"/>
          <w:kern w:val="2"/>
          <w:sz w:val="24"/>
          <w:szCs w:val="24"/>
          <w:lang w:eastAsia="ar-SA"/>
        </w:rPr>
      </w:pPr>
    </w:p>
    <w:p w:rsidR="00887885" w:rsidRPr="00887885" w:rsidRDefault="00887885" w:rsidP="00887885">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887885">
      <w:pPr>
        <w:spacing w:after="0"/>
        <w:jc w:val="center"/>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80" w:rsidRDefault="00FF1280" w:rsidP="00B55BF9">
      <w:pPr>
        <w:spacing w:after="0" w:line="240" w:lineRule="auto"/>
      </w:pPr>
      <w:r>
        <w:separator/>
      </w:r>
    </w:p>
  </w:endnote>
  <w:endnote w:type="continuationSeparator" w:id="0">
    <w:p w:rsidR="00FF1280" w:rsidRDefault="00FF128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80" w:rsidRDefault="00FF1280" w:rsidP="00B55BF9">
      <w:pPr>
        <w:spacing w:after="0" w:line="240" w:lineRule="auto"/>
      </w:pPr>
      <w:r>
        <w:separator/>
      </w:r>
    </w:p>
  </w:footnote>
  <w:footnote w:type="continuationSeparator" w:id="0">
    <w:p w:rsidR="00FF1280" w:rsidRDefault="00FF128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5"/>
  </w:num>
  <w:num w:numId="14">
    <w:abstractNumId w:val="1"/>
  </w:num>
  <w:num w:numId="15">
    <w:abstractNumId w:val="6"/>
  </w:num>
  <w:num w:numId="16">
    <w:abstractNumId w:val="26"/>
  </w:num>
  <w:num w:numId="17">
    <w:abstractNumId w:val="0"/>
  </w:num>
  <w:num w:numId="18">
    <w:abstractNumId w:val="30"/>
  </w:num>
  <w:num w:numId="19">
    <w:abstractNumId w:val="31"/>
  </w:num>
  <w:num w:numId="20">
    <w:abstractNumId w:val="13"/>
  </w:num>
  <w:num w:numId="21">
    <w:abstractNumId w:val="11"/>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29"/>
  </w:num>
  <w:num w:numId="47">
    <w:abstractNumId w:val="10"/>
  </w:num>
  <w:num w:numId="48">
    <w:abstractNumId w:val="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C517E"/>
    <w:rsid w:val="000D393E"/>
    <w:rsid w:val="000F11E8"/>
    <w:rsid w:val="00106938"/>
    <w:rsid w:val="00143BE6"/>
    <w:rsid w:val="0015242F"/>
    <w:rsid w:val="001611FC"/>
    <w:rsid w:val="00166F54"/>
    <w:rsid w:val="00194ED6"/>
    <w:rsid w:val="001A46B4"/>
    <w:rsid w:val="001C109A"/>
    <w:rsid w:val="001C7DE6"/>
    <w:rsid w:val="001C7DF4"/>
    <w:rsid w:val="001D0388"/>
    <w:rsid w:val="00203587"/>
    <w:rsid w:val="002044E1"/>
    <w:rsid w:val="00210859"/>
    <w:rsid w:val="00212C5E"/>
    <w:rsid w:val="00215885"/>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2295"/>
    <w:rsid w:val="004C26FB"/>
    <w:rsid w:val="004C4154"/>
    <w:rsid w:val="004D1772"/>
    <w:rsid w:val="004F6FD2"/>
    <w:rsid w:val="00506539"/>
    <w:rsid w:val="00507924"/>
    <w:rsid w:val="0051387F"/>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37FDA"/>
    <w:rsid w:val="0085615A"/>
    <w:rsid w:val="0086195F"/>
    <w:rsid w:val="00872175"/>
    <w:rsid w:val="00880C70"/>
    <w:rsid w:val="008821EF"/>
    <w:rsid w:val="00884ACC"/>
    <w:rsid w:val="00887885"/>
    <w:rsid w:val="00892179"/>
    <w:rsid w:val="008933CD"/>
    <w:rsid w:val="008B2C94"/>
    <w:rsid w:val="008C4C71"/>
    <w:rsid w:val="008C726D"/>
    <w:rsid w:val="00906FC6"/>
    <w:rsid w:val="009274CC"/>
    <w:rsid w:val="0093174D"/>
    <w:rsid w:val="00941CA3"/>
    <w:rsid w:val="00967F05"/>
    <w:rsid w:val="009770A2"/>
    <w:rsid w:val="00990BC6"/>
    <w:rsid w:val="00994B32"/>
    <w:rsid w:val="009B1225"/>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24121"/>
    <w:rsid w:val="00B34C79"/>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14214"/>
    <w:rsid w:val="00D30B71"/>
    <w:rsid w:val="00D328A1"/>
    <w:rsid w:val="00D36EE2"/>
    <w:rsid w:val="00D51D52"/>
    <w:rsid w:val="00D70D53"/>
    <w:rsid w:val="00D7436B"/>
    <w:rsid w:val="00DB007B"/>
    <w:rsid w:val="00DB1FCD"/>
    <w:rsid w:val="00DB7A2E"/>
    <w:rsid w:val="00DE3B3A"/>
    <w:rsid w:val="00DF2587"/>
    <w:rsid w:val="00DF7D0F"/>
    <w:rsid w:val="00E027F0"/>
    <w:rsid w:val="00E0671E"/>
    <w:rsid w:val="00E278D7"/>
    <w:rsid w:val="00E90148"/>
    <w:rsid w:val="00E93B7A"/>
    <w:rsid w:val="00E975E4"/>
    <w:rsid w:val="00EA0766"/>
    <w:rsid w:val="00EB62F3"/>
    <w:rsid w:val="00EC7542"/>
    <w:rsid w:val="00EE7D14"/>
    <w:rsid w:val="00EF707B"/>
    <w:rsid w:val="00F00D80"/>
    <w:rsid w:val="00F01ED8"/>
    <w:rsid w:val="00F13ABA"/>
    <w:rsid w:val="00F1545F"/>
    <w:rsid w:val="00F15E19"/>
    <w:rsid w:val="00F22F5B"/>
    <w:rsid w:val="00F3053B"/>
    <w:rsid w:val="00F442A4"/>
    <w:rsid w:val="00F4480E"/>
    <w:rsid w:val="00F50213"/>
    <w:rsid w:val="00F547CC"/>
    <w:rsid w:val="00F62DE2"/>
    <w:rsid w:val="00F6738D"/>
    <w:rsid w:val="00F8430C"/>
    <w:rsid w:val="00F871A1"/>
    <w:rsid w:val="00FB3ED9"/>
    <w:rsid w:val="00FC6A89"/>
    <w:rsid w:val="00FD28E9"/>
    <w:rsid w:val="00FD4CFA"/>
    <w:rsid w:val="00FE6118"/>
    <w:rsid w:val="00FF128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s://login.consultant.ru/link/?req=doc&amp;base=OTN&amp;n=6001&amp;date=30.12.2020" TargetMode="External"/><Relationship Id="rId47" Type="http://schemas.openxmlformats.org/officeDocument/2006/relationships/hyperlink" Target="https://login.consultant.ru/link/?req=doc&amp;base=STR&amp;n=6169&amp;date=30.12.202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login.consultant.ru/link/?req=doc&amp;base=STR&amp;n=16194&amp;date=30.12.2020"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hyperlink" Target="https://login.consultant.ru/link/?req=doc&amp;base=LAW&amp;n=174951&amp;date=30.12.2020&amp;dst=100026&amp;fld=13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206625&amp;date=30.12.2020&amp;dst=100022&amp;fld=13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s://login.consultant.ru/link/?req=doc&amp;base=OTN&amp;n=7233&amp;date=30.12.202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97A0-87D3-4CAF-8258-4B441694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33</Pages>
  <Words>14684</Words>
  <Characters>83700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256</cp:revision>
  <cp:lastPrinted>2024-06-24T05:48:00Z</cp:lastPrinted>
  <dcterms:created xsi:type="dcterms:W3CDTF">2020-01-29T05:37:00Z</dcterms:created>
  <dcterms:modified xsi:type="dcterms:W3CDTF">2024-06-24T05:49:00Z</dcterms:modified>
</cp:coreProperties>
</file>